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F8C3A">
      <w:pPr>
        <w:pStyle w:val="3"/>
        <w:numPr>
          <w:ilvl w:val="1"/>
          <w:numId w:val="0"/>
        </w:numPr>
        <w:bidi w:val="0"/>
        <w:spacing w:line="360" w:lineRule="auto"/>
        <w:ind w:leftChars="0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附件4：</w:t>
      </w:r>
    </w:p>
    <w:p w14:paraId="5599EE36">
      <w:pPr>
        <w:pStyle w:val="3"/>
        <w:numPr>
          <w:ilvl w:val="1"/>
          <w:numId w:val="0"/>
        </w:numPr>
        <w:bidi w:val="0"/>
        <w:spacing w:line="360" w:lineRule="auto"/>
        <w:ind w:leftChars="0"/>
        <w:jc w:val="center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壁挂式自助服务终端（含医保刷脸）技术参数需求</w:t>
      </w:r>
      <w:bookmarkStart w:id="0" w:name="_GoBack"/>
      <w:bookmarkEnd w:id="0"/>
    </w:p>
    <w:tbl>
      <w:tblPr>
        <w:tblStyle w:val="6"/>
        <w:tblW w:w="10348" w:type="dxa"/>
        <w:tblInd w:w="-6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985"/>
        <w:gridCol w:w="4727"/>
        <w:gridCol w:w="534"/>
        <w:gridCol w:w="515"/>
        <w:gridCol w:w="1161"/>
      </w:tblGrid>
      <w:tr w14:paraId="2203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CAD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类别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37C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00562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</w:rPr>
              <w:t>技术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</w:rPr>
              <w:t>参数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F44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单位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48F6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数量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9115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备注</w:t>
            </w:r>
          </w:p>
        </w:tc>
      </w:tr>
      <w:tr w14:paraId="7BDEC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42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C173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主控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2911C8B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sz w:val="18"/>
                <w:szCs w:val="18"/>
              </w:rPr>
              <w:t>主板：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工控主板</w:t>
            </w:r>
          </w:p>
        </w:tc>
        <w:tc>
          <w:tcPr>
            <w:tcW w:w="4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8B333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主板芯片组：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In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 xml:space="preserve">tel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代 I3/I5/I7Core TM (Premium-U)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以上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处理器；</w:t>
            </w:r>
          </w:p>
          <w:p w14:paraId="4DEC02D5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CPU类型：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>支持双核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18"/>
                <w:szCs w:val="18"/>
                <w:lang w:val="en-US" w:eastAsia="zh-CN"/>
              </w:rPr>
              <w:t>四线程以上酷睿CPU，主频 ≥1.2GHz，最高睿频≥3.9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GHz；</w:t>
            </w:r>
          </w:p>
          <w:p w14:paraId="591E0692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支持内存：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DDR4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 xml:space="preserve"> 2400MHz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笔记本；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 xml:space="preserve"> </w:t>
            </w:r>
          </w:p>
          <w:p w14:paraId="1F0A5D06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串口：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6个；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USB口：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个；</w:t>
            </w:r>
          </w:p>
          <w:p w14:paraId="079888AE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主机电源：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220V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输入12V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输出60W；</w:t>
            </w:r>
          </w:p>
          <w:p w14:paraId="1C0CA4FD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SATA接口：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1*SATA3.0、1*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M.2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-SATA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 xml:space="preserve"> SSD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；</w:t>
            </w:r>
          </w:p>
          <w:p w14:paraId="117BAA55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视频输出接口：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1*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LVDS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、1*HDMI；</w:t>
            </w:r>
          </w:p>
          <w:p w14:paraId="7FEE9A66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网络：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2个网络接口支持集成10/100/1000Mbps；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968B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F06C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C1F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7AEFB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486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1EB9DE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sz w:val="18"/>
                <w:szCs w:val="18"/>
              </w:rPr>
              <w:t>CPU: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>I3-8145U</w:t>
            </w:r>
          </w:p>
        </w:tc>
        <w:tc>
          <w:tcPr>
            <w:tcW w:w="47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6F621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C8E6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860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1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63A8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1BEBA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8E95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FA496FF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内存：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>8G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 xml:space="preserve">，DDR4  </w:t>
            </w:r>
          </w:p>
        </w:tc>
        <w:tc>
          <w:tcPr>
            <w:tcW w:w="47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98548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BF9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64AD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1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F157D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0537A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E855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D201B19">
            <w:pPr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硬盘：25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  <w:lang w:val="en-US" w:eastAsia="zh-CN"/>
              </w:rPr>
              <w:t xml:space="preserve"> M.2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固态</w:t>
            </w:r>
          </w:p>
        </w:tc>
        <w:tc>
          <w:tcPr>
            <w:tcW w:w="47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B1339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6A5D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4A63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11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A3EE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244AD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788D3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6D797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18"/>
                <w:szCs w:val="18"/>
              </w:rPr>
              <w:t>电源：12V输出</w:t>
            </w:r>
          </w:p>
        </w:tc>
        <w:tc>
          <w:tcPr>
            <w:tcW w:w="47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7AC80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ABCE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FD460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11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2869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60A9A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4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8764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显示触控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1D7C2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18"/>
                <w:szCs w:val="18"/>
              </w:rPr>
              <w:t>触显一体机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17E03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21.5寸液晶屏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eastAsia="zh-CN"/>
              </w:rPr>
              <w:t>，LED 背光。</w:t>
            </w:r>
          </w:p>
          <w:p w14:paraId="1E991B4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显示区域：476.064(H)mm × 267.786(V) mm，</w:t>
            </w:r>
          </w:p>
          <w:p w14:paraId="20E0570B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最佳分辨率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：1920(H) × 1080(V) pixels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，</w:t>
            </w:r>
          </w:p>
          <w:p w14:paraId="7A4CEEBB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像素间距：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  <w:t>0.24795(H) x 0.24795(V) mm，</w:t>
            </w:r>
          </w:p>
          <w:p w14:paraId="6074F948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显示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 xml:space="preserve">颜色: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16.7M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  <w:t>，</w:t>
            </w:r>
          </w:p>
          <w:p w14:paraId="58892BC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表面处理：防眩光，3H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。</w:t>
            </w:r>
          </w:p>
          <w:p w14:paraId="559A7C8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21.5寸投射式电容触摸屏，</w:t>
            </w:r>
          </w:p>
          <w:p w14:paraId="3DD83EB5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AV尺寸：16:9，</w:t>
            </w:r>
          </w:p>
          <w:p w14:paraId="35F9DAB2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响应时间（Respones Time）： ＜10ms。</w:t>
            </w:r>
          </w:p>
          <w:p w14:paraId="33924284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透光率(Transparency)： ≥85%</w:t>
            </w:r>
          </w:p>
          <w:p w14:paraId="2D88F17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表面硬度（Surface hardness） :500G/6H.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02D1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1132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4BF9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64CB7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42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9686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输入模块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EA539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多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合一读卡器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04D9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内置式多合一读卡模块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  <w:t>：</w:t>
            </w:r>
          </w:p>
          <w:p w14:paraId="7F66B61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接触式IC卡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支持符合 ISO7816 标准CPU 卡、逻辑加密卡等 ，符合 ISO7816 及 PBOC3.0 规范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；</w:t>
            </w:r>
          </w:p>
          <w:p w14:paraId="2EA77F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非接触式IC卡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 xml:space="preserve">识别符合 ISO14443 协议的标准 M1 卡、TypeA/B CPU卡；天线谐振频率：13.56MHz，有效读卡距离：0~3cm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；</w:t>
            </w:r>
          </w:p>
          <w:p w14:paraId="2A6513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第二代居民身份证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通过认证 GA ；符合公安部GA450、GA467标准；与非接触式 IC 卡模块参数一致，共用天线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；</w:t>
            </w:r>
          </w:p>
          <w:p w14:paraId="257C7A4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磁条卡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兼容 IBM、ISO 格式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，磁头寿命：&gt;50 万次。</w:t>
            </w:r>
          </w:p>
          <w:p w14:paraId="5438A3A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电气参数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电源电压 5V±5%，USB 接口供电方式；</w:t>
            </w:r>
          </w:p>
          <w:p w14:paraId="5B2224A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无线电骚扰限值：GB/T 9254，Class A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。</w:t>
            </w:r>
          </w:p>
          <w:p w14:paraId="5B3EE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平均无故障时间：≥5000 小时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C71B8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3B48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2609D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71ACC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9EC0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E24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18"/>
                <w:szCs w:val="18"/>
              </w:rPr>
              <w:t>专用读卡器模块</w:t>
            </w:r>
          </w:p>
        </w:tc>
        <w:tc>
          <w:tcPr>
            <w:tcW w:w="4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3653D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支持安装专用IC芯片卡读卡模块；通信接口：高速 RS232（9600bps-115200bps）；接触式卡片接口：支持存储卡、逻辑加密卡4442、4428、AT88SC、24C，独立供电。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5CD4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3635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EC1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58A42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54FAE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FC41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固定扫码器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4FFA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  <w:t>超大扫描窗口，大视野影像感光器：支持物体自感应，多国语言条码信息直传，支持无背光条码识读。</w:t>
            </w:r>
          </w:p>
          <w:p w14:paraId="674F4BF2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传感器像素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：640pixels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(H)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*480pixels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(V)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；</w:t>
            </w:r>
          </w:p>
          <w:p w14:paraId="32D9C92C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光源：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Illumination: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5000K LED；</w:t>
            </w:r>
          </w:p>
          <w:p w14:paraId="237DA644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视场角：72°(H) x 57°(V)；</w:t>
            </w:r>
          </w:p>
          <w:p w14:paraId="44CFF228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旋转倾斜偏转：360°,±65°,±60°；</w:t>
            </w:r>
          </w:p>
          <w:p w14:paraId="35F112B6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读取速度（帧率）FPS:每秒读取100帧 100FPS；</w:t>
            </w:r>
          </w:p>
          <w:p w14:paraId="79318693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运动容差：&gt;2m/s，</w:t>
            </w:r>
          </w:p>
          <w:p w14:paraId="780A12E7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识读精度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≥3.9mil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；</w:t>
            </w:r>
          </w:p>
          <w:p w14:paraId="23C6F7B2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识别范围：</w:t>
            </w:r>
          </w:p>
          <w:p w14:paraId="0F0C58EC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一维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条码/1-D：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UPC, EAN, Code 128, Code 39, Code 93, Code11, Matrix2of 5,Codabar Interleaved 2 of 5,etc；</w:t>
            </w:r>
          </w:p>
          <w:p w14:paraId="51C1135C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二维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条码/2-D: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PDF417,MicroPDF 417,Data Matrix,Maxicode, QR Code, MicroQR,etc.。</w:t>
            </w:r>
          </w:p>
          <w:p w14:paraId="7401050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符合电子健康卡技术规范标准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，通过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国家电子计算机质量检验检测中心检验检测报告。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72E3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839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BA2D2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5DFF2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34A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052B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支付宝</w:t>
            </w:r>
          </w:p>
          <w:p w14:paraId="091E869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刷脸付摄像头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8057C1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高清智能超薄3D结构光深度相机：</w:t>
            </w:r>
          </w:p>
          <w:p w14:paraId="41932A04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深度范围：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30cm-100cm；</w:t>
            </w:r>
          </w:p>
          <w:p w14:paraId="18EC7B4C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</w:rPr>
              <w:t>相对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精度：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±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mm@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00mm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±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mm@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00mm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±4mm@1000mm；</w:t>
            </w:r>
          </w:p>
          <w:p w14:paraId="1F53A94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深度图分辨率：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480×640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@30FPS；</w:t>
            </w:r>
          </w:p>
          <w:p w14:paraId="2C406D6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彩色图分辨率：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1280×960、640×480@30FPS；</w:t>
            </w:r>
          </w:p>
          <w:p w14:paraId="50A6873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  <w:t xml:space="preserve">D2C 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分辨率：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480×640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@30FPS；</w:t>
            </w:r>
          </w:p>
          <w:p w14:paraId="2814CA54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/>
              </w:rPr>
              <w:t>深度/彩色/D2C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FOV：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°±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V 68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°±3°；</w:t>
            </w:r>
          </w:p>
          <w:p w14:paraId="5E01C232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平均功耗：＜1.2W/5W；</w:t>
            </w:r>
          </w:p>
          <w:p w14:paraId="40D21BF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  <w:t>供电方式：MicroUSB/I-PEX。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07A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2E4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A52E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434CB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FE1CE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A04B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微信</w:t>
            </w:r>
          </w:p>
          <w:p w14:paraId="2CAE2F0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刷脸付摄像头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A8DC7E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高清智能超薄 3D 结构光摄像头：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快速准确获取目标的深</w:t>
            </w:r>
          </w:p>
          <w:p w14:paraId="5EF4C810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度信息，支持近距离人脸识别、深度数据采集、立体与平面判断；</w:t>
            </w:r>
          </w:p>
          <w:p w14:paraId="635FFF35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</w:rPr>
              <w:t>工作距离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0.28~1m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eastAsia="zh-CN"/>
              </w:rPr>
              <w:t>；</w:t>
            </w:r>
          </w:p>
          <w:p w14:paraId="627BC6FE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测量精度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</w:rPr>
              <w:t>±1mm@0.6m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</w:rPr>
              <w:t>±2mm@1m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；</w:t>
            </w:r>
          </w:p>
          <w:p w14:paraId="4BE34AD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深度数据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输出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类型：Raw Data 16bit，</w:t>
            </w:r>
          </w:p>
          <w:p w14:paraId="57F11CB8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彩色数据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val="en-US" w:eastAsia="zh-CN"/>
              </w:rPr>
              <w:t>输出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格式：MJPEG/RGB，</w:t>
            </w:r>
          </w:p>
          <w:p w14:paraId="2FE8854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深度图像：</w:t>
            </w:r>
          </w:p>
          <w:p w14:paraId="48243B53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分辨率/帧率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480×640@10fps，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FOV：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H59.6°×V59.6°(±3°)；</w:t>
            </w:r>
          </w:p>
          <w:p w14:paraId="12F649B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红外图像：</w:t>
            </w:r>
          </w:p>
          <w:p w14:paraId="4D0E374A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分辨率/帧率：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480×640@10fps，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FOV：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H59.6°×V59.6° (±3°)；</w:t>
            </w:r>
          </w:p>
          <w:p w14:paraId="705893E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彩色图像：</w:t>
            </w:r>
          </w:p>
          <w:p w14:paraId="2F63CDB4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分辨率/帧率：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1080×1920@25fps、720×1280@25fps、480×640@25fps，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FOV：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1080×1920：H53.8°×V84.5°(±3°)，720×1280：H53.8°×V84.5° (±3°)，480×640：H53.8°×V68.2°(±3°)；</w:t>
            </w:r>
          </w:p>
          <w:p w14:paraId="50BAA3DB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功能特性：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  <w:lang w:eastAsia="zh-CN"/>
              </w:rPr>
              <w:t>HDR、低光照、高清；</w:t>
            </w:r>
          </w:p>
          <w:p w14:paraId="5A16F7B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</w:rPr>
              <w:t>设备功耗：2.6~3W；</w:t>
            </w:r>
          </w:p>
          <w:p w14:paraId="5209414D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供电方式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USB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DD94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119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10C2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19D2F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3A23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6D35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监控摄像头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2E913C">
            <w:pPr>
              <w:widowControl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环境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监控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高清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摄像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模组</w:t>
            </w:r>
          </w:p>
          <w:p w14:paraId="3D0426D8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硬件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像素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200W；</w:t>
            </w:r>
          </w:p>
          <w:p w14:paraId="73D11020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目标距离：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70CM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；</w:t>
            </w:r>
          </w:p>
          <w:p w14:paraId="7F5C6295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信噪比：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38.6dB；</w:t>
            </w:r>
          </w:p>
          <w:p w14:paraId="2D30CA92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动态范围：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72dB；</w:t>
            </w:r>
          </w:p>
          <w:p w14:paraId="7AA53620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像素点大小：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3um*3um；</w:t>
            </w:r>
          </w:p>
          <w:p w14:paraId="11A53374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1920*1080(视场角) ：H:90°/V:58°/D:98°,</w:t>
            </w:r>
          </w:p>
          <w:p w14:paraId="570D1883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640*480(视场角) ：H:74°/V:58°/D:86°;</w:t>
            </w:r>
          </w:p>
          <w:p w14:paraId="5C03C082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支持免驱协议；</w:t>
            </w:r>
          </w:p>
          <w:p w14:paraId="1C3C9DF1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供电电压：USB 5V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2164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A487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A20B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51FB3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4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F0D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984F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银联验证</w:t>
            </w:r>
          </w:p>
          <w:p w14:paraId="56B38FF2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密码键盘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84EE"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  <w:t>具备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  <w:t>中国银联支付终端设备安全认证证书》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  <w:lang w:val="en-US" w:eastAsia="zh-CN"/>
              </w:rPr>
              <w:t>银行卡检测中心安全检测报告，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</w:rPr>
              <w:t>国家密码管理局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</w:rPr>
              <w:t>商用密码产品型号证书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eastAsia="zh-CN"/>
              </w:rPr>
              <w:t>》，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kern w:val="0"/>
                <w:sz w:val="18"/>
                <w:szCs w:val="18"/>
                <w:lang w:val="en-US" w:eastAsia="zh-CN"/>
              </w:rPr>
              <w:t>具备防尘、防水IP65检测报告，防暴防碰撞IK10检验报告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</w:rPr>
              <w:t>；</w:t>
            </w:r>
          </w:p>
          <w:p w14:paraId="29359519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按键配置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highlight w:val="none"/>
              </w:rPr>
              <w:t>10个数字键，6个功能键（可定制）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5228105A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安全防护：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</w:rPr>
              <w:t>键面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防尘、防暴、防钻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入侵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、防泄漏、防监听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53EE05DA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none"/>
                <w:lang w:eastAsia="zh-CN"/>
              </w:rPr>
              <w:t>自毁功能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：具备拆封自毁功能，非法拆封清除内部存储数据；</w:t>
            </w:r>
          </w:p>
          <w:p w14:paraId="71650EA7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none"/>
                <w:lang w:eastAsia="zh-CN"/>
              </w:rPr>
              <w:t>保护能力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：停电敏感数据可保存 5 年以上；</w:t>
            </w:r>
          </w:p>
          <w:p w14:paraId="33CC8E75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none"/>
                <w:lang w:eastAsia="zh-CN"/>
              </w:rPr>
              <w:t>算法支持：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DES、Triple DES、RSA、SM2、SM3、SM4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 xml:space="preserve"> 硬件加密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68A385A1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none"/>
                <w:lang w:eastAsia="zh-CN"/>
              </w:rPr>
              <w:t>功能支持：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PIN加密、MAC运算、数据加密/解密、远程密钥管理；</w:t>
            </w:r>
          </w:p>
          <w:p w14:paraId="45761718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none"/>
                <w:lang w:eastAsia="zh-CN"/>
              </w:rPr>
              <w:t>符合标准：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ISO13491、ISO9564、IBM3624、ANSI X9.8、ANSI X9.9、</w:t>
            </w:r>
          </w:p>
          <w:p w14:paraId="1F39FF8E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eastAsia="zh-CN"/>
              </w:rPr>
              <w:t>ANSI X9.42、ANSI X9.19、 ANSI X9.24、ANSI X9.52；以及国密标准GM/T 0002-2012、 GM/T 0003-2012、GM/T0004-2012。</w:t>
            </w:r>
          </w:p>
          <w:p w14:paraId="1C9E9E7B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18"/>
                <w:szCs w:val="18"/>
                <w:highlight w:val="none"/>
                <w:lang w:val="en-US" w:eastAsia="zh-CN"/>
              </w:rPr>
              <w:t>键值设置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  <w:lang w:val="en-US"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</w:rPr>
              <w:t>支持所有按键和侧键的明文键值和 WOSA 键值修改；</w:t>
            </w:r>
          </w:p>
          <w:p w14:paraId="393FFBBD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  <w:lang w:val="en-US" w:eastAsia="zh-CN"/>
              </w:rPr>
              <w:t>IK防护等级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  <w:t>：IK08；</w:t>
            </w:r>
          </w:p>
          <w:p w14:paraId="24CFFEEA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  <w:lang w:val="en-US" w:eastAsia="zh-CN"/>
              </w:rPr>
              <w:t>按键寿命：＞2,000,000次；</w:t>
            </w:r>
          </w:p>
          <w:p w14:paraId="08DCDCA7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</w:rPr>
              <w:t>可靠性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highlight w:val="none"/>
              </w:rPr>
              <w:t>MTBF＞30000 小时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7E4F346D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  <w:t>物理接口：RJ45，通信接口：RS232；</w:t>
            </w:r>
          </w:p>
          <w:p w14:paraId="64A30F70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val="en-US" w:eastAsia="zh-CN"/>
              </w:rPr>
              <w:t>输入电压：DC5V±5%，产品功耗：≤0.5W（动态）；</w:t>
            </w:r>
          </w:p>
          <w:p w14:paraId="67A9E7CC">
            <w:pPr>
              <w:shd w:val="clear" w:color="auto" w:fill="auto"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</w:rPr>
              <w:t>ESD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</w:rPr>
              <w:t>±6KV 金属外壳接触放电（外壳有效接地）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highlight w:val="none"/>
                <w:lang w:eastAsia="zh-CN"/>
              </w:rPr>
              <w:t>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4F5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EEC6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3A4B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603BB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2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76F21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医保终端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DE3CD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智能聚合认证支付终端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AFE8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CPU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MTK8788采用4核Cortex-A73+4核Cortex-A53架构的8核处理器，主频高达2.0GHz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；</w:t>
            </w:r>
          </w:p>
          <w:p w14:paraId="1294C73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操作系统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Android 9.0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；</w:t>
            </w:r>
          </w:p>
          <w:p w14:paraId="071D821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存储内存：4GB;存储：64GB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；</w:t>
            </w:r>
          </w:p>
          <w:p w14:paraId="5BB3C3B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显示屏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8寸TFT-LCD显示屏，分辨率：800*1280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；</w:t>
            </w:r>
          </w:p>
          <w:p w14:paraId="10DA076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触摸屏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多点式电容触摸屏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；</w:t>
            </w:r>
          </w:p>
          <w:p w14:paraId="16B6801D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WIFI/蓝牙/以太网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WIFI:支持2.4G/5G,支持802.11a/b/g/n/ac蓝牙：支持BT4.1以太网：100BASE-T</w:t>
            </w:r>
          </w:p>
          <w:p w14:paraId="5FD6F2A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4G网络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TD-LTE B34/38/39/40/41 FDD-LTE B1/3/5/8</w:t>
            </w:r>
          </w:p>
          <w:p w14:paraId="6F1A115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定位模块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支持GPS/AGPS/北斗</w:t>
            </w:r>
          </w:p>
          <w:p w14:paraId="1EB5953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人脸识别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：</w:t>
            </w:r>
          </w:p>
          <w:p w14:paraId="189F9C1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(1)3D结构光摄像头，利用结构光摄像头3D成像技术获取人脸深度图像；</w:t>
            </w:r>
          </w:p>
          <w:p w14:paraId="6207A29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(2)彩色摄像头，用于采集人脸彩色图像；</w:t>
            </w:r>
          </w:p>
          <w:p w14:paraId="72E3839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(3)红外摄像头，用于采集人脸红外图像；</w:t>
            </w:r>
          </w:p>
          <w:p w14:paraId="49FA7E1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(4)银联支付级别，完全符合银联定义的关于人脸活检的最高要求。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7A9E6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452C92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BED48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1B807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2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F7C37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打印输出模块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4A1FA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凭条打印机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C0A0EE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80mm面板式热敏凭条打印机。</w:t>
            </w:r>
          </w:p>
          <w:p w14:paraId="63790A3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通过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CCC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认证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；</w:t>
            </w:r>
          </w:p>
          <w:p w14:paraId="1D2B0410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打印方式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：行式热敏；</w:t>
            </w:r>
          </w:p>
          <w:p w14:paraId="141417B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</w:rPr>
              <w:t>打印密度：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8 点/mm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，</w:t>
            </w:r>
          </w:p>
          <w:p w14:paraId="4498BAB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打印速度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：150mm/s（Max ）~220mm/s(Max)；</w:t>
            </w:r>
          </w:p>
          <w:p w14:paraId="0131C31A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纸宽：79.5±0.5mm；</w:t>
            </w:r>
          </w:p>
          <w:p w14:paraId="220C856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bidi="ar"/>
              </w:rPr>
              <w:t>有效打印宽度：72mm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；</w:t>
            </w:r>
          </w:p>
          <w:p w14:paraId="7F8E79EA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纸处理方式：自动切纸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，</w:t>
            </w:r>
          </w:p>
          <w:p w14:paraId="0A779B3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  <w:t>纸仓宽度：80mm，</w:t>
            </w:r>
          </w:p>
          <w:p w14:paraId="012B7D0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</w:rPr>
              <w:t>纸卷大小：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Max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；</w:t>
            </w:r>
          </w:p>
          <w:p w14:paraId="65471B0D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  <w:t>防堵功能：支持，</w:t>
            </w:r>
          </w:p>
          <w:p w14:paraId="4A34CDEF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切刀寿命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：1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0万次；</w:t>
            </w:r>
          </w:p>
          <w:p w14:paraId="3FB414A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18"/>
                <w:szCs w:val="18"/>
              </w:rPr>
              <w:t>热敏头寿命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：100KM；</w:t>
            </w:r>
          </w:p>
          <w:p w14:paraId="5345A927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 w:val="18"/>
                <w:szCs w:val="18"/>
              </w:rPr>
              <w:t>工作电压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  <w:t>DC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24VV/2A,或 12V/4A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8564C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BE032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5105A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3D020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2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3C2F2B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8"/>
                <w:szCs w:val="18"/>
              </w:rPr>
              <w:t>人体感应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7C9A9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主动式红外</w:t>
            </w:r>
          </w:p>
          <w:p w14:paraId="40BC9020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感应模块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F9884E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红外感应装置，感应人员到来，可根据现场要求设计欢迎界面。</w:t>
            </w:r>
          </w:p>
          <w:p w14:paraId="6AF417F2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感应距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离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0cm~1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0cm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可调节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</w:rPr>
              <w:t>,</w:t>
            </w:r>
          </w:p>
          <w:p w14:paraId="6968CFA5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感应角度：30°，</w:t>
            </w:r>
          </w:p>
          <w:p w14:paraId="482CBE89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输出：5VDC 高电平，</w:t>
            </w:r>
          </w:p>
          <w:p w14:paraId="4F0789CE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输出方式：平时关闭，感应输出；</w:t>
            </w:r>
          </w:p>
          <w:p w14:paraId="275109E0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18"/>
                <w:szCs w:val="18"/>
                <w:lang w:val="en-US" w:eastAsia="zh-CN"/>
              </w:rPr>
              <w:t>电压：5-12VDC。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F46724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个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78972C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1C9BAA">
            <w:pPr>
              <w:widowControl/>
              <w:spacing w:line="240" w:lineRule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8DD5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2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254B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其</w:t>
            </w:r>
          </w:p>
          <w:p w14:paraId="387D286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  <w:t>它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E06B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壁挂式机柜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DF286"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壁挂式机柜，采用冷轧板制作，坚固厚实，机壳采用高端工艺进行外塑粉喷涂，防锈、 防水、耐久抗腐蚀。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7209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42C7D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3B0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7DD6D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F5FC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9EAA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声效模块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2ABF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提供声音合成软件供调用，有利于对操作人员的清晰引导。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31DD0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7827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8FDD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5EFD7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06651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160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  <w:t>定时开关机</w:t>
            </w:r>
          </w:p>
        </w:tc>
        <w:tc>
          <w:tcPr>
            <w:tcW w:w="47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D1309">
            <w:pPr>
              <w:widowControl/>
              <w:spacing w:line="36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设置工控主机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18"/>
                <w:szCs w:val="18"/>
              </w:rPr>
              <w:t>定时开关机功能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，省电、安全、提高机器使用寿命功能。</w:t>
            </w:r>
          </w:p>
        </w:tc>
        <w:tc>
          <w:tcPr>
            <w:tcW w:w="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0B3D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E0A0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3D30B">
            <w:pPr>
              <w:widowControl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</w:p>
        </w:tc>
      </w:tr>
      <w:tr w14:paraId="19B1E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41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C61E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产品</w:t>
            </w:r>
            <w:r>
              <w:rPr>
                <w:rFonts w:hint="eastAsia" w:asciiTheme="minorEastAsia" w:hAnsiTheme="minorEastAsia" w:cstheme="minorEastAsia"/>
                <w:b/>
                <w:sz w:val="18"/>
                <w:szCs w:val="18"/>
                <w:lang w:val="en-US" w:eastAsia="zh-CN"/>
              </w:rPr>
              <w:t>参考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  <w:t>图片</w:t>
            </w:r>
          </w:p>
        </w:tc>
        <w:tc>
          <w:tcPr>
            <w:tcW w:w="693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C429B">
            <w:pPr>
              <w:widowControl/>
              <w:spacing w:line="36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drawing>
                <wp:inline distT="0" distB="0" distL="114300" distR="114300">
                  <wp:extent cx="3733165" cy="4942205"/>
                  <wp:effectExtent l="0" t="0" r="0" b="0"/>
                  <wp:docPr id="4" name="图片 1" descr="SS08-06S（医保款）2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SS08-06S（医保款）21.5.jp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5194" t="15530" r="34077" b="12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165" cy="494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6B98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D2C3C"/>
    <w:multiLevelType w:val="multilevel"/>
    <w:tmpl w:val="8FFD2C3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B22B7"/>
    <w:rsid w:val="05852631"/>
    <w:rsid w:val="157C07DB"/>
    <w:rsid w:val="1DA968D6"/>
    <w:rsid w:val="243472A5"/>
    <w:rsid w:val="26C40C96"/>
    <w:rsid w:val="35B71AE4"/>
    <w:rsid w:val="38D1045E"/>
    <w:rsid w:val="49C56A6D"/>
    <w:rsid w:val="4F7B22B7"/>
    <w:rsid w:val="5A295C02"/>
    <w:rsid w:val="757C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next w:val="1"/>
    <w:unhideWhenUsed/>
    <w:qFormat/>
    <w:uiPriority w:val="99"/>
    <w:pPr>
      <w:widowControl w:val="0"/>
      <w:jc w:val="both"/>
    </w:pPr>
    <w:rPr>
      <w:rFonts w:ascii="Times New Roman" w:hAnsi="Courier New" w:eastAsia="宋体" w:cs="Times New Roman"/>
      <w:kern w:val="0"/>
      <w:sz w:val="20"/>
      <w:szCs w:val="21"/>
      <w:lang w:val="zh-CN" w:eastAsia="zh-CN" w:bidi="ar-SA"/>
    </w:rPr>
  </w:style>
  <w:style w:type="paragraph" w:styleId="4">
    <w:name w:val="Body Text"/>
    <w:basedOn w:val="1"/>
    <w:next w:val="5"/>
    <w:qFormat/>
    <w:uiPriority w:val="0"/>
    <w:pPr>
      <w:spacing w:after="120" w:afterLines="0" w:afterAutospacing="0"/>
    </w:pPr>
  </w:style>
  <w:style w:type="paragraph" w:styleId="5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2244</Words>
  <Characters>3516</Characters>
  <Lines>0</Lines>
  <Paragraphs>0</Paragraphs>
  <TotalTime>4</TotalTime>
  <ScaleCrop>false</ScaleCrop>
  <LinksUpToDate>false</LinksUpToDate>
  <CharactersWithSpaces>3633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2026-09-17T10:07:00Z</dcterms:created>
  <dc:creator>　</dc:creator>
  <cp:lastModifiedBy>x.x.m</cp:lastModifiedBy>
  <cp:lastPrinted>2026-10-08T02:58:00Z</cp:lastPrinted>
  <dcterms:modified xsi:type="dcterms:W3CDTF">2026-10-08T06:40:47Z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08AAB95A12CDB746794BAB6ABC1D8794_41</vt:lpwstr>
  </property>
  <property fmtid="{D5CDD505-2E9C-101B-9397-08002B2CF9AE}" pid="4" name="KSOTemplateDocerSaveRecord">
    <vt:lpwstr>eyJoZGlkIjoiMWNmODhiOTVlMjFhOTU0ZmE1MmE3MWYyZjgzZWIyNzMiLCJ1c2VySWQiOiIzMzUzNTk5MzYifQ==</vt:lpwstr>
  </property>
</Properties>
</file>