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EC742">
      <w:pPr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附件11：</w:t>
      </w:r>
    </w:p>
    <w:p w14:paraId="1A3E1F41">
      <w:pPr>
        <w:jc w:val="center"/>
        <w:rPr>
          <w:rFonts w:hint="eastAsia"/>
          <w:sz w:val="28"/>
          <w:szCs w:val="36"/>
          <w:lang w:val="en-US" w:eastAsia="zh-CN"/>
        </w:rPr>
      </w:pPr>
    </w:p>
    <w:p w14:paraId="5549D02D">
      <w:pPr>
        <w:jc w:val="center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普通光学显微镜技术参数</w:t>
      </w:r>
      <w:bookmarkStart w:id="0" w:name="_GoBack"/>
      <w:bookmarkEnd w:id="0"/>
    </w:p>
    <w:p w14:paraId="606951C8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光学系统：无限远校正光学系统，可做明场观察。</w:t>
      </w:r>
    </w:p>
    <w:p w14:paraId="7CCD8B43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调焦机构：有粗调限位器，粗调焦行程≤15mm。</w:t>
      </w:r>
    </w:p>
    <w:p w14:paraId="40CC92B7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聚光镜：带有孔径光阑的阿贝聚光镜，N.A≥1.25。</w:t>
      </w:r>
    </w:p>
    <w:p w14:paraId="39352D08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照明系统：LED光源，能耗≤0.5W，使用寿命≥20000小时。</w:t>
      </w:r>
    </w:p>
    <w:p w14:paraId="1E4A71DE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观察筒：30度倾斜双目观察筒，瞳距调整范围48-75mm，视场数≥20mm；带屈光度调节，眼点高度360°可旋转调节。</w:t>
      </w:r>
    </w:p>
    <w:p w14:paraId="7418013C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目镜：10X，视场数F.N≥20mm，防霉处理，带眼罩，带屈光度调节功能。</w:t>
      </w:r>
    </w:p>
    <w:p w14:paraId="19027937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两个10X目镜均固定在观察筒上，防止误操作将目镜摔落损坏。</w:t>
      </w:r>
    </w:p>
    <w:p w14:paraId="79BC1B5B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物镜转盘：与显微镜机身固定的内旋式≥4孔物镜转盘，便于看到和放置标本，便于添加镜油等操作。</w:t>
      </w:r>
    </w:p>
    <w:p w14:paraId="06016EE3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物镜齐焦距离为国际标准≤45mm。</w:t>
      </w:r>
    </w:p>
    <w:p w14:paraId="30B0072D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物镜：平场消色差物镜（防霉处理），4X（N.A. ≥0.10，W.D. ≥27.8mm），10X（N.A. ≥0.25，W.D. ≥8.0 mm），40X（N.A. ≥0.65，W.D. ≥ 0.6mm），100XOil（N.A. ≥1.25，W.D. ≥0.13 mm）。</w:t>
      </w:r>
    </w:p>
    <w:p w14:paraId="2922BA70">
      <w:pPr>
        <w:numPr>
          <w:ilvl w:val="0"/>
          <w:numId w:val="1"/>
        </w:numPr>
        <w:ind w:left="425" w:leftChars="0" w:hanging="425" w:firstLineChars="0"/>
      </w:pPr>
      <w:r>
        <w:rPr>
          <w:rFonts w:hint="eastAsia"/>
        </w:rPr>
        <w:t>配置清单</w:t>
      </w:r>
      <w:r>
        <w:rPr>
          <w:rFonts w:hint="eastAsia"/>
          <w:lang w:eastAsia="zh-CN"/>
        </w:rPr>
        <w:t>：</w:t>
      </w:r>
      <w:r>
        <w:rPr>
          <w:rFonts w:hint="eastAsia"/>
        </w:rPr>
        <w:t>平场消色差物镜(4X、10X、40X、100X)1套、透射明场照明系统1套、防尘罩1个、镜油1瓶</w:t>
      </w:r>
      <w:r>
        <w:rPr>
          <w:rFonts w:hint="eastAsia"/>
          <w:lang w:eastAsia="zh-CN"/>
        </w:rPr>
        <w:t>。</w:t>
      </w:r>
    </w:p>
    <w:p w14:paraId="73B7B191">
      <w:pPr>
        <w:numPr>
          <w:ilvl w:val="0"/>
          <w:numId w:val="1"/>
        </w:numPr>
        <w:ind w:left="425" w:leftChars="0" w:hanging="425" w:firstLineChars="0"/>
      </w:pPr>
      <w:r>
        <w:rPr>
          <w:rFonts w:hint="eastAsia"/>
          <w:lang w:val="en-US" w:eastAsia="zh-CN"/>
        </w:rPr>
        <w:t>质保期≥3年，到货日期与出厂日期相差不超过6个月。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6F708F"/>
    <w:multiLevelType w:val="singleLevel"/>
    <w:tmpl w:val="E46F708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D158E"/>
    <w:rsid w:val="23B4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387</Words>
  <Characters>502</Characters>
  <Lines>0</Lines>
  <Paragraphs>0</Paragraphs>
  <TotalTime>14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2026-09-15T01:19:00Z</dcterms:created>
  <dc:creator>Admin</dc:creator>
  <cp:lastModifiedBy>x.x.m</cp:lastModifiedBy>
  <cp:lastPrinted>2026-10-10T02:57:10Z</cp:lastPrinted>
  <dcterms:modified xsi:type="dcterms:W3CDTF">2026-10-10T03:01:37Z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69FF8010F9874D59B8FE0B55AB41A117_12</vt:lpwstr>
  </property>
</Properties>
</file>