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我单位郑重承诺，在参与本次采购活动中，严格遵守相关法律法规，不存在下述所列的恶意串通投标及视为串通投标的任何行为，同时与参与投标的其他供应商不存在关联关系。如经</w:t>
      </w:r>
      <w:bookmarkStart w:id="0" w:name="_GoBack"/>
      <w:bookmarkEnd w:id="0"/>
      <w:r>
        <w:rPr>
          <w:rFonts w:hint="eastAsia" w:ascii="方正仿宋_GBK" w:hAnsi="方正仿宋_GBK" w:eastAsia="方正仿宋_GBK" w:cs="方正仿宋_GBK"/>
          <w:b w:val="0"/>
          <w:bCs w:val="0"/>
          <w:sz w:val="28"/>
          <w:szCs w:val="28"/>
          <w:lang w:val="en-US" w:eastAsia="zh-CN"/>
        </w:rPr>
        <w:t>查实存在下述行为，我单位愿承担由此引起的一切法律责任。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9103CD7-0263-41D3-BC4B-A6EB5DCD0E6F}"/>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F5296B00-971A-46D3-B5D5-87327B21B4A9}"/>
  </w:font>
  <w:font w:name="方正小标宋_GBK">
    <w:panose1 w:val="02000000000000000000"/>
    <w:charset w:val="86"/>
    <w:family w:val="auto"/>
    <w:pitch w:val="default"/>
    <w:sig w:usb0="00000001" w:usb1="080E0000" w:usb2="00000000" w:usb3="00000000" w:csb0="00040000" w:csb1="00000000"/>
    <w:embedRegular r:id="rId3" w:fontKey="{B113435A-9D08-4110-B0A6-C2365309B9AF}"/>
  </w:font>
  <w:font w:name="方正黑体_GBK">
    <w:panose1 w:val="03000509000000000000"/>
    <w:charset w:val="86"/>
    <w:family w:val="auto"/>
    <w:pitch w:val="default"/>
    <w:sig w:usb0="00000001" w:usb1="080E0000" w:usb2="00000000" w:usb3="00000000" w:csb0="00040000" w:csb1="00000000"/>
    <w:embedRegular r:id="rId4" w:fontKey="{2B98E941-A0A3-4A58-88F6-ECC7F0EDE71A}"/>
  </w:font>
  <w:font w:name="方正仿宋_GBK">
    <w:panose1 w:val="03000509000000000000"/>
    <w:charset w:val="86"/>
    <w:family w:val="auto"/>
    <w:pitch w:val="default"/>
    <w:sig w:usb0="00000001" w:usb1="080E0000" w:usb2="00000000" w:usb3="00000000" w:csb0="00040000" w:csb1="00000000"/>
    <w:embedRegular r:id="rId5" w:fontKey="{EE4186A8-8220-4A85-BFFB-28946E8E1FC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206E77D9"/>
    <w:rsid w:val="233773BB"/>
    <w:rsid w:val="26323F06"/>
    <w:rsid w:val="2B181536"/>
    <w:rsid w:val="2CC23E97"/>
    <w:rsid w:val="2CF70832"/>
    <w:rsid w:val="2EC9309E"/>
    <w:rsid w:val="2F6F6AEE"/>
    <w:rsid w:val="364E7DD3"/>
    <w:rsid w:val="5CB81447"/>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2026-07-21T12:05:07Z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