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92B5">
      <w:pPr>
        <w:jc w:val="left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：</w:t>
      </w:r>
    </w:p>
    <w:p w14:paraId="20446334"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心电图机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7A9E7D9B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导数字式心电图机，支持12导心电图同步采集</w:t>
      </w:r>
      <w:r>
        <w:rPr>
          <w:rFonts w:hint="eastAsia"/>
          <w:sz w:val="28"/>
          <w:szCs w:val="28"/>
          <w:lang w:eastAsia="zh-CN"/>
        </w:rPr>
        <w:t>。</w:t>
      </w:r>
    </w:p>
    <w:p w14:paraId="2D459A99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心电图机一体化平板设计，采集仪模块内置；主机全触控操作。</w:t>
      </w:r>
      <w:r>
        <w:rPr>
          <w:sz w:val="28"/>
          <w:szCs w:val="28"/>
        </w:rPr>
        <w:t xml:space="preserve"> </w:t>
      </w:r>
    </w:p>
    <w:p w14:paraId="624899A6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支持智能操作系统，可远程更新升级</w:t>
      </w:r>
      <w:r>
        <w:rPr>
          <w:rFonts w:hint="eastAsia"/>
          <w:sz w:val="28"/>
          <w:szCs w:val="28"/>
          <w:lang w:eastAsia="zh-CN"/>
        </w:rPr>
        <w:t>。</w:t>
      </w:r>
    </w:p>
    <w:p w14:paraId="7A3CB0C5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负责接入医院现有心电网络系统。</w:t>
      </w:r>
    </w:p>
    <w:p w14:paraId="00C77D09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心电图主机支持内置4G功能，不接受外置模块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心电图主机支持2.4GHz/5GHz双频段无线Wi-Fi</w:t>
      </w:r>
      <w:r>
        <w:rPr>
          <w:rFonts w:hint="eastAsia"/>
          <w:sz w:val="28"/>
          <w:szCs w:val="28"/>
          <w:lang w:eastAsia="zh-CN"/>
        </w:rPr>
        <w:t>。</w:t>
      </w:r>
    </w:p>
    <w:p w14:paraId="001464BE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锂电池额定容量≥</w:t>
      </w:r>
      <w:r>
        <w:rPr>
          <w:sz w:val="28"/>
          <w:szCs w:val="28"/>
        </w:rPr>
        <w:t>80</w:t>
      </w:r>
      <w:r>
        <w:rPr>
          <w:rFonts w:hint="eastAsia"/>
          <w:sz w:val="28"/>
          <w:szCs w:val="28"/>
        </w:rPr>
        <w:t>00mAh，在40℃或以下支持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小时以上连续工作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提供证明材料</w:t>
      </w:r>
      <w:r>
        <w:rPr>
          <w:rFonts w:hint="eastAsia"/>
          <w:sz w:val="28"/>
          <w:szCs w:val="28"/>
          <w:lang w:eastAsia="zh-CN"/>
        </w:rPr>
        <w:t>）。</w:t>
      </w:r>
    </w:p>
    <w:p w14:paraId="29696F6B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存储量：支持</w:t>
      </w:r>
      <w:r>
        <w:rPr>
          <w:rFonts w:hint="eastAsia"/>
          <w:sz w:val="28"/>
          <w:szCs w:val="28"/>
          <w:lang w:val="en-US" w:eastAsia="zh-CN"/>
        </w:rPr>
        <w:t>≥</w:t>
      </w:r>
      <w:r>
        <w:rPr>
          <w:rFonts w:hint="eastAsia"/>
          <w:sz w:val="28"/>
          <w:szCs w:val="28"/>
        </w:rPr>
        <w:t>10000份心电数据存储</w:t>
      </w:r>
      <w:r>
        <w:rPr>
          <w:rFonts w:hint="eastAsia"/>
          <w:sz w:val="28"/>
          <w:szCs w:val="28"/>
          <w:lang w:eastAsia="zh-CN"/>
        </w:rPr>
        <w:t>。</w:t>
      </w:r>
    </w:p>
    <w:p w14:paraId="4CE42928">
      <w:pPr>
        <w:pStyle w:val="8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具备全导联起搏检测</w:t>
      </w:r>
      <w:r>
        <w:rPr>
          <w:rFonts w:hint="eastAsia"/>
          <w:sz w:val="28"/>
          <w:szCs w:val="28"/>
          <w:lang w:eastAsia="zh-CN"/>
        </w:rPr>
        <w:t>。</w:t>
      </w:r>
    </w:p>
    <w:p w14:paraId="680BC99E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心电图机支持批量下载预约记录功能，并支持待检查列表显示，列表应包含检查姓名、性别、年龄等信息。</w:t>
      </w:r>
    </w:p>
    <w:p w14:paraId="2742B214">
      <w:pPr>
        <w:pStyle w:val="8"/>
        <w:widowControl/>
        <w:numPr>
          <w:ilvl w:val="0"/>
          <w:numId w:val="1"/>
        </w:numPr>
        <w:ind w:firstLineChars="0"/>
        <w:jc w:val="left"/>
        <w:rPr>
          <w:rStyle w:val="10"/>
          <w:sz w:val="28"/>
          <w:szCs w:val="28"/>
        </w:rPr>
      </w:pPr>
      <w:r>
        <w:rPr>
          <w:rStyle w:val="10"/>
          <w:rFonts w:hint="eastAsia" w:ascii="宋体" w:hAnsi="宋体" w:cs="宋体"/>
          <w:color w:val="000000"/>
          <w:sz w:val="28"/>
          <w:szCs w:val="28"/>
        </w:rPr>
        <w:t>心电图机支持导联脱落、伪差、左右手接反、无法识别、心律失常波形的自动检测和提示功能。</w:t>
      </w:r>
    </w:p>
    <w:p w14:paraId="44B67086">
      <w:pPr>
        <w:pStyle w:val="8"/>
        <w:widowControl/>
        <w:numPr>
          <w:ilvl w:val="0"/>
          <w:numId w:val="1"/>
        </w:numPr>
        <w:ind w:firstLineChars="0"/>
        <w:jc w:val="left"/>
        <w:rPr>
          <w:rStyle w:val="10"/>
          <w:sz w:val="28"/>
          <w:szCs w:val="28"/>
        </w:rPr>
      </w:pPr>
      <w:r>
        <w:rPr>
          <w:rFonts w:hint="eastAsia"/>
          <w:sz w:val="28"/>
          <w:szCs w:val="28"/>
        </w:rPr>
        <w:t>支持消息实时提醒功能，如危急报告提醒、诊断退回提醒、导联纠错提醒、诊断完成提醒。</w:t>
      </w:r>
    </w:p>
    <w:p w14:paraId="2607948E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Style w:val="10"/>
          <w:rFonts w:hint="eastAsia" w:ascii="宋体" w:hAnsi="宋体" w:cs="宋体"/>
          <w:color w:val="000000"/>
          <w:sz w:val="28"/>
          <w:szCs w:val="28"/>
        </w:rPr>
        <w:t>支持儿童模式心电图采集。</w:t>
      </w:r>
    </w:p>
    <w:p w14:paraId="0BDAD731">
      <w:pPr>
        <w:pStyle w:val="8"/>
        <w:widowControl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记录测值包括：心率、电轴、P波时限、P-R间期、QRS时限、Q-T间期、QTc、T波、Rv5、Sv1等。</w:t>
      </w:r>
    </w:p>
    <w:p w14:paraId="06747CC2">
      <w:pPr>
        <w:pStyle w:val="8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支持心电事件、起搏心电、晚电位功能。</w:t>
      </w:r>
    </w:p>
    <w:p w14:paraId="3524913B">
      <w:pPr>
        <w:pStyle w:val="8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★保修期≥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年，出厂日期与到货日期相差6个月以内</w:t>
      </w:r>
      <w:r>
        <w:rPr>
          <w:rFonts w:hint="eastAsia"/>
          <w:b/>
          <w:sz w:val="28"/>
          <w:szCs w:val="28"/>
        </w:rPr>
        <w:t>。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4032D"/>
    <w:multiLevelType w:val="multilevel"/>
    <w:tmpl w:val="1284032D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ZjYxZmVhMmQwMGMxYTNiNTkzMTViNTcyZDM2ZjMifQ=="/>
  </w:docVars>
  <w:rsids>
    <w:rsidRoot w:val="00185183"/>
    <w:rsid w:val="00185183"/>
    <w:rsid w:val="002F55A6"/>
    <w:rsid w:val="00716825"/>
    <w:rsid w:val="007721F3"/>
    <w:rsid w:val="0091768F"/>
    <w:rsid w:val="00AF53BD"/>
    <w:rsid w:val="00C2401B"/>
    <w:rsid w:val="00C77076"/>
    <w:rsid w:val="00D77E3A"/>
    <w:rsid w:val="071579E5"/>
    <w:rsid w:val="081D2194"/>
    <w:rsid w:val="0B6F7894"/>
    <w:rsid w:val="140D655B"/>
    <w:rsid w:val="183C53C2"/>
    <w:rsid w:val="47932175"/>
    <w:rsid w:val="4F4D3CB5"/>
    <w:rsid w:val="66DD69AF"/>
    <w:rsid w:val="68A44F79"/>
    <w:rsid w:val="6DB053B7"/>
    <w:rsid w:val="7EC4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link w:val="9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9">
    <w:name w:val="列表段落 字符"/>
    <w:link w:val="8"/>
    <w:qFormat/>
    <w:uiPriority w:val="34"/>
    <w:rPr>
      <w:rFonts w:ascii="Times New Roman" w:hAnsi="Times New Roman" w:eastAsia="宋体" w:cs="Times New Roman"/>
      <w:szCs w:val="20"/>
    </w:rPr>
  </w:style>
  <w:style w:type="character" w:customStyle="1" w:styleId="10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415</Words>
  <Characters>455</Characters>
  <Lines>3</Lines>
  <Paragraphs>1</Paragraphs>
  <TotalTime>14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2023-12-05T04:12:00Z</dcterms:created>
  <dc:creator>杨睿</dc:creator>
  <cp:lastModifiedBy>x.x.m</cp:lastModifiedBy>
  <cp:lastPrinted>2024-07-17T02:45:00Z</cp:lastPrinted>
  <dcterms:modified xsi:type="dcterms:W3CDTF">2026-07-17T01:54:31Z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448A50E2B0F349429F4EF2C4741E069C_13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