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1818D">
      <w:pPr>
        <w:ind w:left="0" w:leftChars="0" w:firstLine="0" w:firstLineChars="0"/>
        <w:jc w:val="left"/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  <w:t>附件4：</w:t>
      </w:r>
    </w:p>
    <w:p w14:paraId="1DD3A547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电动妇科手术床技术参数</w:t>
      </w:r>
    </w:p>
    <w:p w14:paraId="5BA2275C">
      <w:pPr>
        <w:rPr>
          <w:rFonts w:hint="eastAsia"/>
          <w:lang w:val="en-US" w:eastAsia="zh-CN"/>
        </w:rPr>
      </w:pPr>
      <w:bookmarkStart w:id="0" w:name="_GoBack"/>
      <w:bookmarkEnd w:id="0"/>
    </w:p>
    <w:p w14:paraId="41511D26">
      <w:pPr>
        <w:rPr>
          <w:rFonts w:hint="eastAsia"/>
        </w:rPr>
      </w:pPr>
      <w:r>
        <w:rPr>
          <w:rFonts w:hint="eastAsia"/>
          <w:lang w:val="en-US" w:eastAsia="zh-CN"/>
        </w:rPr>
        <w:t>一、</w:t>
      </w:r>
      <w:r>
        <w:rPr>
          <w:rFonts w:hint="eastAsia"/>
        </w:rPr>
        <w:t>适用范围：妇科常规手术、宫腔镜、阴道镜、人流及检查</w:t>
      </w:r>
    </w:p>
    <w:p w14:paraId="59ABB5DC">
      <w:pPr>
        <w:rPr>
          <w:rFonts w:hint="eastAsia"/>
        </w:rPr>
      </w:pPr>
      <w:r>
        <w:rPr>
          <w:rFonts w:hint="eastAsia"/>
        </w:rPr>
        <w:t>二、技术参数</w:t>
      </w:r>
    </w:p>
    <w:p w14:paraId="6E0F33A8">
      <w:pPr>
        <w:rPr>
          <w:rFonts w:hint="eastAsia"/>
        </w:rPr>
      </w:pPr>
      <w:r>
        <w:rPr>
          <w:rFonts w:hint="eastAsia"/>
        </w:rPr>
        <w:t>（一）整体结构与材质</w:t>
      </w:r>
    </w:p>
    <w:p w14:paraId="69842370">
      <w:pPr>
        <w:numPr>
          <w:ilvl w:val="0"/>
          <w:numId w:val="2"/>
        </w:numPr>
        <w:ind w:left="0" w:leftChars="0" w:firstLine="400" w:firstLineChars="0"/>
        <w:rPr>
          <w:rFonts w:hint="eastAsia"/>
        </w:rPr>
      </w:pPr>
      <w:r>
        <w:rPr>
          <w:rFonts w:hint="eastAsia"/>
        </w:rPr>
        <w:t>台面材质：高强度抗菌复合材料，无缝一体，防水、耐消毒、易清洁。</w:t>
      </w:r>
    </w:p>
    <w:p w14:paraId="3037BD92">
      <w:pPr>
        <w:numPr>
          <w:ilvl w:val="0"/>
          <w:numId w:val="2"/>
        </w:numPr>
        <w:ind w:left="0" w:leftChars="0" w:firstLine="400" w:firstLineChars="0"/>
        <w:rPr>
          <w:rFonts w:hint="eastAsia"/>
        </w:rPr>
      </w:pPr>
      <w:r>
        <w:rPr>
          <w:rFonts w:hint="eastAsia"/>
        </w:rPr>
        <w:t>底座/立柱：304不锈钢，防锈耐腐蚀</w:t>
      </w:r>
      <w:r>
        <w:rPr>
          <w:rFonts w:hint="eastAsia"/>
          <w:lang w:eastAsia="zh-CN"/>
        </w:rPr>
        <w:t>，</w:t>
      </w:r>
      <w:r>
        <w:rPr>
          <w:rFonts w:hint="eastAsia"/>
        </w:rPr>
        <w:t>便于擦拭消毒。</w:t>
      </w:r>
    </w:p>
    <w:p w14:paraId="0F7093C2">
      <w:pPr>
        <w:numPr>
          <w:ilvl w:val="0"/>
          <w:numId w:val="2"/>
        </w:numPr>
        <w:ind w:left="0" w:leftChars="0" w:firstLine="400" w:firstLineChars="0"/>
        <w:rPr>
          <w:rFonts w:hint="eastAsia"/>
        </w:rPr>
      </w:pPr>
      <w:r>
        <w:rPr>
          <w:rFonts w:hint="eastAsia"/>
        </w:rPr>
        <w:t>床面分段：背板、臀板、左右独立腿板、可拆卸辅助台面。</w:t>
      </w:r>
    </w:p>
    <w:p w14:paraId="52BCB14D">
      <w:pPr>
        <w:numPr>
          <w:ilvl w:val="0"/>
          <w:numId w:val="2"/>
        </w:numPr>
        <w:ind w:left="0" w:leftChars="0" w:firstLine="400" w:firstLineChars="0"/>
        <w:rPr>
          <w:rFonts w:hint="eastAsia"/>
        </w:rPr>
      </w:pPr>
      <w:r>
        <w:rPr>
          <w:rFonts w:hint="eastAsia"/>
        </w:rPr>
        <w:t>污物盆：配大号不锈钢可拆卸污物盆，承重强、易清洗。</w:t>
      </w:r>
    </w:p>
    <w:p w14:paraId="698538F8">
      <w:pPr>
        <w:numPr>
          <w:ilvl w:val="0"/>
          <w:numId w:val="2"/>
        </w:numPr>
        <w:ind w:left="0" w:leftChars="0" w:firstLine="400" w:firstLineChars="0"/>
        <w:rPr>
          <w:rFonts w:hint="eastAsia"/>
        </w:rPr>
      </w:pPr>
      <w:r>
        <w:rPr>
          <w:rFonts w:hint="eastAsia"/>
        </w:rPr>
        <w:t>照明：床头集成LED冷光无影灯，亮度可调、无阴影、低发热。</w:t>
      </w:r>
    </w:p>
    <w:p w14:paraId="5E8384F1">
      <w:pPr>
        <w:numPr>
          <w:ilvl w:val="0"/>
          <w:numId w:val="2"/>
        </w:numPr>
        <w:ind w:left="0" w:leftChars="0" w:firstLine="400" w:firstLineChars="0"/>
        <w:rPr>
          <w:rFonts w:hint="eastAsia"/>
        </w:rPr>
      </w:pPr>
      <w:r>
        <w:rPr>
          <w:rFonts w:hint="eastAsia"/>
        </w:rPr>
        <w:t>脚轮与刹车：4只静音万向轮+双向锁定刹车，固定稳固、防侧翻。</w:t>
      </w:r>
    </w:p>
    <w:p w14:paraId="71D20322">
      <w:pPr>
        <w:rPr>
          <w:rFonts w:hint="eastAsia"/>
        </w:rPr>
      </w:pPr>
      <w:r>
        <w:rPr>
          <w:rFonts w:hint="eastAsia"/>
        </w:rPr>
        <w:t>（二）尺寸与承重</w:t>
      </w:r>
    </w:p>
    <w:p w14:paraId="6D6134A3">
      <w:pPr>
        <w:numPr>
          <w:ilvl w:val="0"/>
          <w:numId w:val="3"/>
        </w:numPr>
        <w:ind w:left="0" w:leftChars="0" w:firstLine="400" w:firstLineChars="0"/>
        <w:rPr>
          <w:rFonts w:hint="eastAsia"/>
        </w:rPr>
      </w:pPr>
      <w:r>
        <w:rPr>
          <w:rFonts w:hint="eastAsia"/>
        </w:rPr>
        <w:t>床面总长：≥1850 mm</w:t>
      </w:r>
    </w:p>
    <w:p w14:paraId="7CF44EA9">
      <w:pPr>
        <w:numPr>
          <w:ilvl w:val="0"/>
          <w:numId w:val="3"/>
        </w:numPr>
        <w:ind w:left="0" w:leftChars="0" w:firstLine="400" w:firstLineChars="0"/>
        <w:rPr>
          <w:rFonts w:hint="eastAsia"/>
        </w:rPr>
      </w:pPr>
      <w:r>
        <w:rPr>
          <w:rFonts w:hint="eastAsia"/>
        </w:rPr>
        <w:t>床面宽度：≥580 mm</w:t>
      </w:r>
    </w:p>
    <w:p w14:paraId="79232458">
      <w:pPr>
        <w:numPr>
          <w:ilvl w:val="0"/>
          <w:numId w:val="3"/>
        </w:numPr>
        <w:ind w:left="0" w:leftChars="0" w:firstLine="400" w:firstLineChars="0"/>
        <w:rPr>
          <w:rFonts w:hint="eastAsia"/>
        </w:rPr>
      </w:pPr>
      <w:r>
        <w:rPr>
          <w:rFonts w:hint="eastAsia"/>
        </w:rPr>
        <w:t>高度：650mm–950 mm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±50mm</w:t>
      </w:r>
      <w:r>
        <w:rPr>
          <w:rFonts w:hint="eastAsia"/>
          <w:lang w:eastAsia="zh-CN"/>
        </w:rPr>
        <w:t>）</w:t>
      </w:r>
    </w:p>
    <w:p w14:paraId="6FFD8AB1">
      <w:pPr>
        <w:numPr>
          <w:ilvl w:val="0"/>
          <w:numId w:val="3"/>
        </w:numPr>
        <w:ind w:left="0" w:leftChars="0" w:firstLine="400" w:firstLineChars="0"/>
        <w:rPr>
          <w:rFonts w:hint="eastAsia"/>
        </w:rPr>
      </w:pPr>
      <w:r>
        <w:rPr>
          <w:rFonts w:hint="eastAsia"/>
        </w:rPr>
        <w:t>最大承重：≥150 kg</w:t>
      </w:r>
    </w:p>
    <w:p w14:paraId="19EDEBE5">
      <w:pPr>
        <w:rPr>
          <w:rFonts w:hint="eastAsia"/>
        </w:rPr>
      </w:pPr>
      <w:r>
        <w:rPr>
          <w:rFonts w:hint="eastAsia"/>
        </w:rPr>
        <w:t>（三）调节</w:t>
      </w:r>
      <w:r>
        <w:rPr>
          <w:rFonts w:hint="eastAsia"/>
          <w:lang w:val="en-US" w:eastAsia="zh-CN"/>
        </w:rPr>
        <w:t>参数</w:t>
      </w:r>
    </w:p>
    <w:p w14:paraId="09732159">
      <w:pPr>
        <w:numPr>
          <w:ilvl w:val="0"/>
          <w:numId w:val="4"/>
        </w:numPr>
        <w:ind w:left="0" w:leftChars="0" w:firstLine="400" w:firstLineChars="0"/>
        <w:rPr>
          <w:rFonts w:hint="eastAsia"/>
        </w:rPr>
      </w:pPr>
      <w:r>
        <w:rPr>
          <w:rFonts w:hint="eastAsia"/>
        </w:rPr>
        <w:t>控制方式：</w:t>
      </w:r>
      <w:r>
        <w:rPr>
          <w:rFonts w:hint="eastAsia"/>
          <w:lang w:val="en-US" w:eastAsia="zh-CN"/>
        </w:rPr>
        <w:t>至少包括</w:t>
      </w:r>
      <w:r>
        <w:rPr>
          <w:rFonts w:hint="eastAsia"/>
        </w:rPr>
        <w:t>脚踏</w:t>
      </w:r>
      <w:r>
        <w:rPr>
          <w:rFonts w:hint="eastAsia"/>
          <w:lang w:val="en-US" w:eastAsia="zh-CN"/>
        </w:rPr>
        <w:t>和</w:t>
      </w:r>
      <w:r>
        <w:rPr>
          <w:rFonts w:hint="eastAsia"/>
        </w:rPr>
        <w:t>手持</w:t>
      </w:r>
      <w:r>
        <w:rPr>
          <w:rFonts w:hint="eastAsia"/>
          <w:lang w:val="en-US" w:eastAsia="zh-CN"/>
        </w:rPr>
        <w:t>控制器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具备</w:t>
      </w:r>
      <w:r>
        <w:rPr>
          <w:rFonts w:hint="eastAsia"/>
        </w:rPr>
        <w:t>一键复位</w:t>
      </w:r>
      <w:r>
        <w:rPr>
          <w:rFonts w:hint="eastAsia"/>
          <w:lang w:val="en-US" w:eastAsia="zh-CN"/>
        </w:rPr>
        <w:t>功能</w:t>
      </w:r>
      <w:r>
        <w:rPr>
          <w:rFonts w:hint="eastAsia"/>
        </w:rPr>
        <w:t>。</w:t>
      </w:r>
    </w:p>
    <w:p w14:paraId="75A5802C">
      <w:pPr>
        <w:numPr>
          <w:ilvl w:val="0"/>
          <w:numId w:val="4"/>
        </w:numPr>
        <w:ind w:left="0" w:leftChars="0" w:firstLine="400" w:firstLineChars="0"/>
        <w:rPr>
          <w:rFonts w:hint="eastAsia"/>
        </w:rPr>
      </w:pPr>
      <w:r>
        <w:rPr>
          <w:rFonts w:hint="eastAsia"/>
          <w:lang w:val="en-US" w:eastAsia="zh-CN"/>
        </w:rPr>
        <w:t>驱动方式：电动或电动液压</w:t>
      </w:r>
    </w:p>
    <w:p w14:paraId="305B8A8B">
      <w:pPr>
        <w:numPr>
          <w:ilvl w:val="0"/>
          <w:numId w:val="4"/>
        </w:numPr>
        <w:ind w:left="0" w:leftChars="0" w:firstLine="400" w:firstLineChars="0"/>
        <w:rPr>
          <w:rFonts w:hint="eastAsia"/>
        </w:rPr>
      </w:pPr>
      <w:r>
        <w:rPr>
          <w:rFonts w:hint="eastAsia"/>
          <w:lang w:val="en-US" w:eastAsia="zh-CN"/>
        </w:rPr>
        <w:t>床体</w:t>
      </w:r>
      <w:r>
        <w:rPr>
          <w:rFonts w:hint="eastAsia"/>
        </w:rPr>
        <w:t>升降：</w:t>
      </w:r>
      <w:r>
        <w:rPr>
          <w:rFonts w:hint="eastAsia"/>
          <w:lang w:val="en-US" w:eastAsia="zh-CN"/>
        </w:rPr>
        <w:t>行程</w:t>
      </w:r>
      <w:r>
        <w:rPr>
          <w:rFonts w:hint="eastAsia"/>
        </w:rPr>
        <w:t>≥300 mm</w:t>
      </w:r>
      <w:r>
        <w:rPr>
          <w:rFonts w:hint="eastAsia"/>
          <w:lang w:eastAsia="zh-CN"/>
        </w:rPr>
        <w:t>，</w:t>
      </w:r>
      <w:r>
        <w:rPr>
          <w:rFonts w:hint="eastAsia"/>
        </w:rPr>
        <w:t>平稳静音，断电</w:t>
      </w:r>
      <w:r>
        <w:rPr>
          <w:rFonts w:hint="eastAsia"/>
          <w:lang w:val="en-US" w:eastAsia="zh-CN"/>
        </w:rPr>
        <w:t>要可</w:t>
      </w:r>
      <w:r>
        <w:rPr>
          <w:rFonts w:hint="eastAsia"/>
        </w:rPr>
        <w:t>手动复位。</w:t>
      </w:r>
    </w:p>
    <w:p w14:paraId="42D5DD7B">
      <w:pPr>
        <w:numPr>
          <w:ilvl w:val="0"/>
          <w:numId w:val="4"/>
        </w:numPr>
        <w:ind w:left="0" w:leftChars="0" w:firstLine="400" w:firstLineChars="0"/>
        <w:rPr>
          <w:rFonts w:hint="eastAsia"/>
        </w:rPr>
      </w:pPr>
      <w:r>
        <w:rPr>
          <w:rFonts w:hint="eastAsia"/>
        </w:rPr>
        <w:t>背板角度：上折≥80°，后倾≥15°。</w:t>
      </w:r>
    </w:p>
    <w:p w14:paraId="43E60C71">
      <w:pPr>
        <w:numPr>
          <w:ilvl w:val="0"/>
          <w:numId w:val="4"/>
        </w:numPr>
        <w:ind w:left="0" w:leftChars="0" w:firstLine="400" w:firstLineChars="0"/>
        <w:rPr>
          <w:rFonts w:hint="eastAsia"/>
        </w:rPr>
      </w:pPr>
      <w:r>
        <w:rPr>
          <w:rFonts w:hint="eastAsia"/>
        </w:rPr>
        <w:t>臀板：下折≥60°。</w:t>
      </w:r>
    </w:p>
    <w:p w14:paraId="14DDB340">
      <w:pPr>
        <w:numPr>
          <w:ilvl w:val="0"/>
          <w:numId w:val="4"/>
        </w:numPr>
        <w:ind w:left="0" w:leftChars="0" w:firstLine="400" w:firstLineChars="0"/>
        <w:rPr>
          <w:rFonts w:hint="eastAsia"/>
        </w:rPr>
      </w:pPr>
      <w:r>
        <w:rPr>
          <w:rFonts w:hint="eastAsia"/>
        </w:rPr>
        <w:t>腿板外摆：0°–90°</w:t>
      </w:r>
    </w:p>
    <w:p w14:paraId="11780BA0">
      <w:pPr>
        <w:numPr>
          <w:ilvl w:val="0"/>
          <w:numId w:val="4"/>
        </w:numPr>
        <w:ind w:left="0" w:leftChars="0" w:firstLine="400" w:firstLineChars="0"/>
        <w:rPr>
          <w:rFonts w:hint="eastAsia"/>
        </w:rPr>
      </w:pPr>
      <w:r>
        <w:rPr>
          <w:rFonts w:hint="eastAsia"/>
        </w:rPr>
        <w:t>配可拆卸</w:t>
      </w:r>
      <w:r>
        <w:rPr>
          <w:rFonts w:hint="eastAsia"/>
          <w:lang w:eastAsia="zh-CN"/>
        </w:rPr>
        <w:t>、</w:t>
      </w:r>
      <w:r>
        <w:rPr>
          <w:rFonts w:hint="eastAsia"/>
        </w:rPr>
        <w:t>可调式聚氨酯托腿架。</w:t>
      </w:r>
    </w:p>
    <w:p w14:paraId="60DD8400">
      <w:pPr>
        <w:rPr>
          <w:rFonts w:hint="eastAsia"/>
        </w:rPr>
      </w:pPr>
      <w:r>
        <w:rPr>
          <w:rFonts w:hint="eastAsia"/>
        </w:rPr>
        <w:t>（四）电气安全与性能</w:t>
      </w:r>
    </w:p>
    <w:p w14:paraId="7C392D11">
      <w:pPr>
        <w:numPr>
          <w:ilvl w:val="0"/>
          <w:numId w:val="5"/>
        </w:numPr>
        <w:ind w:left="0" w:leftChars="0" w:firstLine="400" w:firstLineChars="0"/>
        <w:rPr>
          <w:rFonts w:hint="eastAsia"/>
        </w:rPr>
      </w:pPr>
      <w:r>
        <w:rPr>
          <w:rFonts w:hint="eastAsia"/>
        </w:rPr>
        <w:t>电源：AC 220V±10% / 50Hz，接地保护。</w:t>
      </w:r>
    </w:p>
    <w:p w14:paraId="50EB85D4">
      <w:pPr>
        <w:numPr>
          <w:ilvl w:val="0"/>
          <w:numId w:val="5"/>
        </w:numPr>
        <w:ind w:left="0" w:leftChars="0" w:firstLine="400" w:firstLineChars="0"/>
        <w:rPr>
          <w:rFonts w:hint="eastAsia"/>
        </w:rPr>
      </w:pPr>
      <w:r>
        <w:rPr>
          <w:rFonts w:hint="eastAsia"/>
        </w:rPr>
        <w:t>驱动系统：防水防尘≥IP54，噪音≤55 dB。</w:t>
      </w:r>
    </w:p>
    <w:p w14:paraId="2A40013C">
      <w:pPr>
        <w:numPr>
          <w:ilvl w:val="0"/>
          <w:numId w:val="5"/>
        </w:numPr>
        <w:ind w:left="0" w:leftChars="0" w:firstLine="400" w:firstLineChars="0"/>
        <w:rPr>
          <w:rFonts w:hint="eastAsia"/>
        </w:rPr>
      </w:pPr>
      <w:r>
        <w:rPr>
          <w:rFonts w:hint="eastAsia"/>
        </w:rPr>
        <w:t>安全保护：过载、过流、漏电保护；防夹手限位；断电手动复位。</w:t>
      </w:r>
    </w:p>
    <w:p w14:paraId="223C0018">
      <w:pPr>
        <w:rPr>
          <w:rFonts w:hint="eastAsia"/>
        </w:rPr>
      </w:pPr>
      <w:r>
        <w:rPr>
          <w:rFonts w:hint="eastAsia"/>
        </w:rPr>
        <w:t>（五）配置清单</w:t>
      </w:r>
    </w:p>
    <w:p w14:paraId="651976A3">
      <w:pPr>
        <w:numPr>
          <w:ilvl w:val="0"/>
          <w:numId w:val="6"/>
        </w:numPr>
        <w:ind w:left="0" w:leftChars="0" w:firstLine="400" w:firstLineChars="0"/>
        <w:rPr>
          <w:rFonts w:hint="eastAsia"/>
        </w:rPr>
      </w:pPr>
      <w:r>
        <w:rPr>
          <w:rFonts w:hint="eastAsia"/>
        </w:rPr>
        <w:t>手术台主体（底座+立柱+台面）：1</w:t>
      </w:r>
      <w:r>
        <w:rPr>
          <w:rFonts w:hint="eastAsia"/>
          <w:lang w:val="en-US" w:eastAsia="zh-CN"/>
        </w:rPr>
        <w:t>台</w:t>
      </w:r>
    </w:p>
    <w:p w14:paraId="192E809C">
      <w:pPr>
        <w:numPr>
          <w:ilvl w:val="0"/>
          <w:numId w:val="6"/>
        </w:numPr>
        <w:ind w:left="0" w:leftChars="0" w:firstLine="400" w:firstLineChars="0"/>
        <w:rPr>
          <w:rFonts w:hint="eastAsia"/>
        </w:rPr>
      </w:pPr>
      <w:r>
        <w:rPr>
          <w:rFonts w:hint="eastAsia"/>
        </w:rPr>
        <w:t>脚踏控制器+手持控制器：各1套</w:t>
      </w:r>
    </w:p>
    <w:p w14:paraId="6C9EB72A">
      <w:pPr>
        <w:numPr>
          <w:ilvl w:val="0"/>
          <w:numId w:val="6"/>
        </w:numPr>
        <w:ind w:left="0" w:leftChars="0" w:firstLine="400" w:firstLineChars="0"/>
        <w:rPr>
          <w:rFonts w:hint="eastAsia"/>
        </w:rPr>
      </w:pPr>
      <w:r>
        <w:rPr>
          <w:rFonts w:hint="eastAsia"/>
        </w:rPr>
        <w:t>可拆卸腿板+托腿架：</w:t>
      </w:r>
      <w:r>
        <w:rPr>
          <w:rFonts w:hint="eastAsia"/>
          <w:lang w:val="en-US" w:eastAsia="zh-CN"/>
        </w:rPr>
        <w:t>各</w:t>
      </w:r>
      <w:r>
        <w:rPr>
          <w:rFonts w:hint="eastAsia"/>
        </w:rPr>
        <w:t>1副</w:t>
      </w:r>
    </w:p>
    <w:p w14:paraId="0AAF408E">
      <w:pPr>
        <w:numPr>
          <w:ilvl w:val="0"/>
          <w:numId w:val="6"/>
        </w:numPr>
        <w:ind w:left="0" w:leftChars="0" w:firstLine="400" w:firstLineChars="0"/>
        <w:rPr>
          <w:rFonts w:hint="eastAsia"/>
        </w:rPr>
      </w:pPr>
      <w:r>
        <w:rPr>
          <w:rFonts w:hint="eastAsia"/>
        </w:rPr>
        <w:t>不锈钢污物盆：1个</w:t>
      </w:r>
    </w:p>
    <w:p w14:paraId="5025E9F5">
      <w:pPr>
        <w:numPr>
          <w:ilvl w:val="0"/>
          <w:numId w:val="6"/>
        </w:numPr>
        <w:ind w:left="0" w:leftChars="0" w:firstLine="400" w:firstLineChars="0"/>
        <w:rPr>
          <w:rFonts w:hint="eastAsia"/>
        </w:rPr>
      </w:pPr>
      <w:r>
        <w:rPr>
          <w:rFonts w:hint="eastAsia"/>
        </w:rPr>
        <w:t>LED冷光手术灯</w:t>
      </w:r>
      <w:r>
        <w:rPr>
          <w:rFonts w:hint="eastAsia"/>
          <w:lang w:val="en-US" w:eastAsia="zh-CN"/>
        </w:rPr>
        <w:t>无影灯</w:t>
      </w:r>
      <w:r>
        <w:rPr>
          <w:rFonts w:hint="eastAsia"/>
        </w:rPr>
        <w:t>：1套</w:t>
      </w:r>
    </w:p>
    <w:p w14:paraId="49BC7554">
      <w:pPr>
        <w:numPr>
          <w:ilvl w:val="0"/>
          <w:numId w:val="6"/>
        </w:numPr>
        <w:ind w:left="0" w:leftChars="0" w:firstLine="400" w:firstLineChars="0"/>
        <w:rPr>
          <w:rFonts w:hint="eastAsia"/>
        </w:rPr>
      </w:pPr>
      <w:r>
        <w:rPr>
          <w:rFonts w:hint="eastAsia"/>
        </w:rPr>
        <w:t>双侧伸缩辅助台面：1副</w:t>
      </w:r>
    </w:p>
    <w:p w14:paraId="1E7EFA19">
      <w:pPr>
        <w:numPr>
          <w:ilvl w:val="0"/>
          <w:numId w:val="6"/>
        </w:numPr>
        <w:ind w:left="0" w:leftChars="0" w:firstLine="400" w:firstLineChars="0"/>
      </w:pPr>
      <w:r>
        <w:rPr>
          <w:rFonts w:hint="eastAsia"/>
        </w:rPr>
        <w:t>防水抗菌床垫：1套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53AE99"/>
    <w:multiLevelType w:val="singleLevel"/>
    <w:tmpl w:val="C053AE99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D229C8E9"/>
    <w:multiLevelType w:val="multilevel"/>
    <w:tmpl w:val="D229C8E9"/>
    <w:lvl w:ilvl="0" w:tentative="0">
      <w:start w:val="1"/>
      <w:numFmt w:val="decimal"/>
      <w:pStyle w:val="2"/>
      <w:lvlText w:val="%1."/>
      <w:lvlJc w:val="left"/>
      <w:pPr>
        <w:ind w:left="425" w:hanging="425"/>
      </w:pPr>
      <w:rPr>
        <w:rFonts w:hint="default" w:ascii="微软雅黑" w:hAnsi="微软雅黑" w:eastAsia="微软雅黑"/>
      </w:r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  <w:rPr>
        <w:rFonts w:hint="default" w:ascii="微软雅黑" w:hAnsi="微软雅黑" w:eastAsia="微软雅黑"/>
      </w:rPr>
    </w:lvl>
    <w:lvl w:ilvl="2" w:tentative="0">
      <w:start w:val="1"/>
      <w:numFmt w:val="decimal"/>
      <w:pStyle w:val="4"/>
      <w:lvlText w:val="%1.%2.%3."/>
      <w:lvlJc w:val="left"/>
      <w:pPr>
        <w:ind w:left="709" w:hanging="709"/>
      </w:pPr>
      <w:rPr>
        <w:rFonts w:hint="default" w:ascii="微软雅黑" w:hAnsi="微软雅黑" w:eastAsia="微软雅黑"/>
      </w:rPr>
    </w:lvl>
    <w:lvl w:ilvl="3" w:tentative="0">
      <w:start w:val="1"/>
      <w:numFmt w:val="decimal"/>
      <w:pStyle w:val="5"/>
      <w:lvlText w:val="%1.%2.%3.%4."/>
      <w:lvlJc w:val="left"/>
      <w:pPr>
        <w:ind w:left="850" w:hanging="850"/>
      </w:pPr>
      <w:rPr>
        <w:rFonts w:hint="default" w:ascii="微软雅黑" w:hAnsi="微软雅黑" w:eastAsia="微软雅黑"/>
      </w:rPr>
    </w:lvl>
    <w:lvl w:ilvl="4" w:tentative="0">
      <w:start w:val="1"/>
      <w:numFmt w:val="decimal"/>
      <w:pStyle w:val="6"/>
      <w:lvlText w:val="%1.%2.%3.%4.%5."/>
      <w:lvlJc w:val="left"/>
      <w:pPr>
        <w:ind w:left="991" w:hanging="991"/>
      </w:pPr>
      <w:rPr>
        <w:rFonts w:hint="default" w:ascii="微软雅黑" w:hAnsi="微软雅黑" w:eastAsia="微软雅黑"/>
      </w:rPr>
    </w:lvl>
    <w:lvl w:ilvl="5" w:tentative="0">
      <w:start w:val="1"/>
      <w:numFmt w:val="decimal"/>
      <w:pStyle w:val="7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2">
    <w:nsid w:val="DDB4F2FF"/>
    <w:multiLevelType w:val="singleLevel"/>
    <w:tmpl w:val="DDB4F2FF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3">
    <w:nsid w:val="1D71E0BB"/>
    <w:multiLevelType w:val="singleLevel"/>
    <w:tmpl w:val="1D71E0BB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">
    <w:nsid w:val="51A95FD7"/>
    <w:multiLevelType w:val="singleLevel"/>
    <w:tmpl w:val="51A95FD7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">
    <w:nsid w:val="67A47CC8"/>
    <w:multiLevelType w:val="singleLevel"/>
    <w:tmpl w:val="67A47CC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FB415E"/>
    <w:rsid w:val="26117721"/>
    <w:rsid w:val="751A7392"/>
    <w:rsid w:val="7588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560" w:lineRule="exact"/>
      <w:ind w:firstLine="420" w:firstLineChars="200"/>
      <w:jc w:val="both"/>
    </w:pPr>
    <w:rPr>
      <w:rFonts w:ascii="Times New Roman" w:hAnsi="Times New Roman" w:eastAsia="新宋体" w:cstheme="minorBidi"/>
      <w:snapToGrid/>
      <w:kern w:val="2"/>
      <w:sz w:val="28"/>
      <w:szCs w:val="28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tabs>
        <w:tab w:val="left" w:pos="0"/>
      </w:tabs>
      <w:spacing w:line="560" w:lineRule="exact"/>
      <w:ind w:left="0" w:firstLine="880" w:firstLineChars="200"/>
      <w:outlineLvl w:val="0"/>
    </w:pPr>
    <w:rPr>
      <w:rFonts w:ascii="Times New Roman" w:hAnsi="Times New Roman" w:eastAsia="新宋体" w:cstheme="minorBidi"/>
      <w:b/>
      <w:bCs/>
      <w:kern w:val="44"/>
      <w:sz w:val="28"/>
      <w:szCs w:val="2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67" w:hanging="567" w:firstLineChars="0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09" w:hanging="709" w:firstLineChars="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50" w:hanging="850"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991" w:hanging="991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34" w:hanging="1134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75" w:hanging="1275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18" w:hanging="1418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58" w:hanging="1558" w:firstLineChars="0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537</Words>
  <Characters>584</Characters>
  <Lines>0</Lines>
  <Paragraphs>0</Paragraphs>
  <TotalTime>0</TotalTime>
  <ScaleCrop>false</ScaleCrop>
  <LinksUpToDate>false</LinksUpToDate>
  <CharactersWithSpaces>593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2025-03-20T08:54:00Z</dcterms:created>
  <dc:creator>Administrator</dc:creator>
  <cp:lastModifiedBy>x.x.m</cp:lastModifiedBy>
  <dcterms:modified xsi:type="dcterms:W3CDTF">2026-06-17T01:47:05Z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DC78B49788DB43E9BD02107209846A58_12</vt:lpwstr>
  </property>
  <property fmtid="{D5CDD505-2E9C-101B-9397-08002B2CF9AE}" pid="4" name="KSOTemplateDocerSaveRecord">
    <vt:lpwstr>eyJoZGlkIjoiMWNmODhiOTVlMjFhOTU0ZmE1MmE3MWYyZjgzZWIyNzMiLCJ1c2VySWQiOiIzMzUzNTk5MzYifQ==</vt:lpwstr>
  </property>
</Properties>
</file>