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672FA">
      <w:pP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附件3：</w:t>
      </w:r>
    </w:p>
    <w:p w14:paraId="75874FB7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2026年住院医师执业医师资格考前能力</w:t>
      </w:r>
    </w:p>
    <w:p w14:paraId="1581A319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提升培训项目采购需求</w:t>
      </w:r>
    </w:p>
    <w:p w14:paraId="0BE161C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left="41" w:leftChars="0"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3"/>
          <w:kern w:val="2"/>
          <w:sz w:val="32"/>
          <w:szCs w:val="32"/>
          <w:lang w:val="en-US" w:eastAsia="en-US" w:bidi="ar-SA"/>
        </w:rPr>
        <w:t>1、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按照国家医师资格考试大纲，对我院参加202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年医师资格考试的住院医师学员（60人左右）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  <w:t>、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本院技能师资（20人左右）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进行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实践技能操作培训和综合笔试培训。其中，实践技能培训与考核：师资不少于3天、学员不少于6天。综合笔试培训：覆盖第一次医学综合笔试，培训时长不少于14天，及第二次医学综合笔试两批次考生的备考需求。</w:t>
      </w:r>
    </w:p>
    <w:p w14:paraId="458E35E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2、为参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训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学员提供电子题库，帮助学员沉淀过程性学业数据，准确诊断学业薄弱环节，题库内容包含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但不限于章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节练习、历年真题、高频考点、相关模考试卷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  <w:t>。</w:t>
      </w:r>
    </w:p>
    <w:p w14:paraId="379CFE6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3、线下技能模考培训注重第一站能力提升，提供所需模型和耗材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  <w:t>。</w:t>
      </w:r>
    </w:p>
    <w:p w14:paraId="46D0898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4、学管每天、每周统计学员学习数据，对学员的学习进度进行全过程管理和监督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  <w:t>。</w:t>
      </w:r>
    </w:p>
    <w:p w14:paraId="2DE3906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5、投入本项目的培训专家职称需求：达到副高级别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eastAsia="zh-CN"/>
        </w:rPr>
        <w:t>。</w:t>
      </w:r>
    </w:p>
    <w:p w14:paraId="604FA0C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83" w:line="560" w:lineRule="exact"/>
        <w:ind w:firstLine="628" w:firstLineChars="200"/>
        <w:textAlignment w:val="auto"/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6、202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pacing w:val="-3"/>
          <w:sz w:val="32"/>
          <w:szCs w:val="32"/>
        </w:rPr>
        <w:t>年执业医师一试开始考试前完成所有培训。</w:t>
      </w:r>
    </w:p>
    <w:p w14:paraId="6995B63C">
      <w:pPr>
        <w:pStyle w:val="2"/>
        <w:numPr>
          <w:ilvl w:val="0"/>
          <w:numId w:val="0"/>
        </w:numPr>
        <w:spacing w:before="183" w:line="219" w:lineRule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10C6063A-6A8F-41BF-B67F-820F4ADF360E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B7C6C3E-BB08-4D8A-9A30-0BC480C5FD1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62B34"/>
    <w:rsid w:val="069A3EBB"/>
    <w:rsid w:val="19EA4D01"/>
    <w:rsid w:val="26793695"/>
    <w:rsid w:val="291D74BE"/>
    <w:rsid w:val="2EDF0755"/>
    <w:rsid w:val="396C42EF"/>
    <w:rsid w:val="3F760C61"/>
    <w:rsid w:val="3F7B1DD4"/>
    <w:rsid w:val="45D24718"/>
    <w:rsid w:val="50BB7966"/>
    <w:rsid w:val="609B59DA"/>
    <w:rsid w:val="69F40FA5"/>
    <w:rsid w:val="6F8B1310"/>
    <w:rsid w:val="701E5817"/>
    <w:rsid w:val="71325EE7"/>
    <w:rsid w:val="73357F10"/>
    <w:rsid w:val="783562BD"/>
    <w:rsid w:val="78CE3DB2"/>
    <w:rsid w:val="7A151685"/>
    <w:rsid w:val="7A97500D"/>
    <w:rsid w:val="7C0E6675"/>
    <w:rsid w:val="7F8A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692</Words>
  <Characters>720</Characters>
  <Lines>0</Lines>
  <Paragraphs>0</Paragraphs>
  <TotalTime>58</TotalTime>
  <ScaleCrop>false</ScaleCrop>
  <LinksUpToDate>false</LinksUpToDate>
  <CharactersWithSpaces>722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2026-02-28T02:00:00Z</dcterms:created>
  <dc:creator>Administrator</dc:creator>
  <cp:lastModifiedBy>x.x.m</cp:lastModifiedBy>
  <dcterms:modified xsi:type="dcterms:W3CDTF">2026-03-05T10:04:52Z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B208BA79F8EE414F8FF97CD5CAF99B1D_12</vt:lpwstr>
  </property>
</Properties>
</file>