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B4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黑体_GBK" w:hAnsi="方正黑体_GBK" w:eastAsia="方正黑体_GBK" w:cs="方正黑体_GBK"/>
          <w:color w:val="auto"/>
          <w:sz w:val="28"/>
          <w:szCs w:val="32"/>
          <w:lang w:val="en-US" w:eastAsia="zh-CN"/>
        </w:rPr>
      </w:pPr>
      <w:r>
        <w:rPr>
          <w:rFonts w:hint="eastAsia" w:ascii="方正黑体_GBK" w:hAnsi="方正黑体_GBK" w:eastAsia="方正黑体_GBK" w:cs="方正黑体_GBK"/>
          <w:color w:val="auto"/>
          <w:sz w:val="28"/>
          <w:szCs w:val="32"/>
          <w:lang w:val="en-US" w:eastAsia="zh-CN"/>
        </w:rPr>
        <w:t>附件3：</w:t>
      </w:r>
    </w:p>
    <w:p w14:paraId="56BB9E53">
      <w:pPr>
        <w:jc w:val="center"/>
        <w:rPr>
          <w:rFonts w:hint="eastAsia"/>
          <w:color w:val="EE0000"/>
        </w:rPr>
      </w:pPr>
    </w:p>
    <w:p w14:paraId="718A6268">
      <w:pPr>
        <w:jc w:val="center"/>
        <w:rPr>
          <w:rFonts w:hint="eastAsia" w:ascii="方正黑体_GBK" w:hAnsi="方正黑体_GBK" w:eastAsia="方正黑体_GBK" w:cs="方正黑体_GBK"/>
          <w:color w:val="auto"/>
          <w:sz w:val="44"/>
          <w:szCs w:val="48"/>
          <w:lang w:val="en-US" w:eastAsia="zh-CN"/>
        </w:rPr>
      </w:pPr>
      <w:r>
        <w:rPr>
          <w:rFonts w:hint="eastAsia" w:ascii="方正黑体_GBK" w:hAnsi="方正黑体_GBK" w:eastAsia="方正黑体_GBK" w:cs="方正黑体_GBK"/>
          <w:color w:val="auto"/>
          <w:sz w:val="44"/>
          <w:szCs w:val="48"/>
          <w:lang w:val="en-US" w:eastAsia="zh-CN"/>
        </w:rPr>
        <w:t>分枝杆菌药敏试验（MIC法）检测系统参数需求</w:t>
      </w:r>
    </w:p>
    <w:p w14:paraId="60B78E8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auto"/>
          <w:sz w:val="24"/>
          <w:szCs w:val="28"/>
          <w:lang w:val="en-US" w:eastAsia="zh-CN"/>
        </w:rPr>
      </w:pPr>
    </w:p>
    <w:p w14:paraId="3759D0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val="en-US" w:eastAsia="zh-CN"/>
        </w:rPr>
        <w:t>一、该分析系统包含以下四个模块：</w:t>
      </w:r>
    </w:p>
    <w:p w14:paraId="326E1C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val="en-US" w:eastAsia="zh-CN"/>
        </w:rPr>
        <w:t>（一）自动加样仪模块</w:t>
      </w:r>
    </w:p>
    <w:p w14:paraId="22F617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1、用途：用于临床检验分析仪器分析前试剂或样本的</w:t>
      </w:r>
      <w:r>
        <w:rPr>
          <w:rFonts w:hint="default" w:ascii="Times New Roman" w:hAnsi="Times New Roman" w:eastAsia="方正仿宋_GBK" w:cs="Times New Roman"/>
          <w:sz w:val="28"/>
          <w:szCs w:val="32"/>
        </w:rPr>
        <w:t>96</w:t>
      </w:r>
      <w:r>
        <w:rPr>
          <w:rFonts w:hint="eastAsia" w:ascii="方正仿宋_GBK" w:hAnsi="方正仿宋_GBK" w:eastAsia="方正仿宋_GBK" w:cs="方正仿宋_GBK"/>
          <w:sz w:val="28"/>
          <w:szCs w:val="32"/>
        </w:rPr>
        <w:t>孔板或定制版的精密加样</w:t>
      </w:r>
      <w:r>
        <w:rPr>
          <w:rFonts w:hint="eastAsia" w:ascii="方正仿宋_GBK" w:hAnsi="方正仿宋_GBK" w:eastAsia="方正仿宋_GBK" w:cs="方正仿宋_GBK"/>
          <w:sz w:val="28"/>
          <w:szCs w:val="32"/>
          <w:lang w:eastAsia="zh-CN"/>
        </w:rPr>
        <w:t>；</w:t>
      </w:r>
    </w:p>
    <w:p w14:paraId="6A983A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EE0000"/>
          <w:sz w:val="28"/>
          <w:szCs w:val="32"/>
          <w:lang w:eastAsia="zh-CN"/>
        </w:rPr>
      </w:pPr>
      <w:r>
        <w:rPr>
          <w:rFonts w:hint="eastAsia" w:ascii="方正仿宋_GBK" w:hAnsi="方正仿宋_GBK" w:eastAsia="方正仿宋_GBK" w:cs="方正仿宋_GBK"/>
          <w:color w:val="EE0000"/>
          <w:sz w:val="28"/>
          <w:szCs w:val="32"/>
        </w:rPr>
        <w:t>*2、采用12联空气泵高精度加样，可</w:t>
      </w:r>
      <w:r>
        <w:rPr>
          <w:rFonts w:hint="default" w:ascii="Times New Roman" w:hAnsi="Times New Roman" w:eastAsia="方正仿宋_GBK" w:cs="Times New Roman"/>
          <w:color w:val="EE0000"/>
          <w:sz w:val="28"/>
          <w:szCs w:val="32"/>
        </w:rPr>
        <w:t>1-12</w:t>
      </w:r>
      <w:r>
        <w:rPr>
          <w:rFonts w:hint="eastAsia" w:ascii="方正仿宋_GBK" w:hAnsi="方正仿宋_GBK" w:eastAsia="方正仿宋_GBK" w:cs="方正仿宋_GBK"/>
          <w:color w:val="EE0000"/>
          <w:sz w:val="28"/>
          <w:szCs w:val="32"/>
        </w:rPr>
        <w:t>道同时加样，实现</w:t>
      </w:r>
      <w:r>
        <w:rPr>
          <w:rFonts w:hint="default" w:ascii="Times New Roman" w:hAnsi="Times New Roman" w:eastAsia="方正仿宋_GBK" w:cs="Times New Roman"/>
          <w:color w:val="EE0000"/>
          <w:sz w:val="28"/>
          <w:szCs w:val="32"/>
        </w:rPr>
        <w:t>100μl</w:t>
      </w:r>
      <w:r>
        <w:rPr>
          <w:rFonts w:hint="eastAsia" w:ascii="方正仿宋_GBK" w:hAnsi="方正仿宋_GBK" w:eastAsia="方正仿宋_GBK" w:cs="方正仿宋_GBK"/>
          <w:color w:val="EE0000"/>
          <w:sz w:val="28"/>
          <w:szCs w:val="32"/>
        </w:rPr>
        <w:t>的加样精度</w:t>
      </w:r>
      <w:r>
        <w:rPr>
          <w:rFonts w:hint="default" w:ascii="Times New Roman" w:hAnsi="Times New Roman" w:eastAsia="方正仿宋_GBK" w:cs="Times New Roman"/>
          <w:color w:val="EE0000"/>
          <w:sz w:val="28"/>
          <w:szCs w:val="32"/>
        </w:rPr>
        <w:t>±3 %</w:t>
      </w:r>
      <w:r>
        <w:rPr>
          <w:rFonts w:hint="eastAsia" w:ascii="方正仿宋_GBK" w:hAnsi="方正仿宋_GBK" w:eastAsia="方正仿宋_GBK" w:cs="方正仿宋_GBK"/>
          <w:color w:val="EE0000"/>
          <w:sz w:val="28"/>
          <w:szCs w:val="32"/>
        </w:rPr>
        <w:t>，重复性</w:t>
      </w:r>
      <w:r>
        <w:rPr>
          <w:rFonts w:hint="default" w:ascii="Times New Roman" w:hAnsi="Times New Roman" w:eastAsia="方正仿宋_GBK" w:cs="Times New Roman"/>
          <w:color w:val="EE0000"/>
          <w:sz w:val="28"/>
          <w:szCs w:val="32"/>
        </w:rPr>
        <w:t>CV≤2%</w:t>
      </w:r>
      <w:r>
        <w:rPr>
          <w:rFonts w:hint="eastAsia" w:ascii="方正仿宋_GBK" w:hAnsi="方正仿宋_GBK" w:eastAsia="方正仿宋_GBK" w:cs="方正仿宋_GBK"/>
          <w:color w:val="EE0000"/>
          <w:sz w:val="28"/>
          <w:szCs w:val="32"/>
          <w:lang w:eastAsia="zh-CN"/>
        </w:rPr>
        <w:t>；</w:t>
      </w:r>
    </w:p>
    <w:p w14:paraId="4D2D96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3、能快速对</w:t>
      </w:r>
      <w:r>
        <w:rPr>
          <w:rFonts w:hint="default" w:ascii="Times New Roman" w:hAnsi="Times New Roman" w:eastAsia="方正仿宋_GBK" w:cs="Times New Roman"/>
          <w:sz w:val="28"/>
          <w:szCs w:val="32"/>
        </w:rPr>
        <w:t>96</w:t>
      </w:r>
      <w:r>
        <w:rPr>
          <w:rFonts w:hint="eastAsia" w:ascii="方正仿宋_GBK" w:hAnsi="方正仿宋_GBK" w:eastAsia="方正仿宋_GBK" w:cs="方正仿宋_GBK"/>
          <w:sz w:val="28"/>
          <w:szCs w:val="32"/>
        </w:rPr>
        <w:t>孔板加样，1个</w:t>
      </w:r>
      <w:r>
        <w:rPr>
          <w:rFonts w:hint="default" w:ascii="Times New Roman" w:hAnsi="Times New Roman" w:eastAsia="方正仿宋_GBK" w:cs="Times New Roman"/>
          <w:sz w:val="28"/>
          <w:szCs w:val="32"/>
        </w:rPr>
        <w:t>96</w:t>
      </w:r>
      <w:r>
        <w:rPr>
          <w:rFonts w:hint="eastAsia" w:ascii="方正仿宋_GBK" w:hAnsi="方正仿宋_GBK" w:eastAsia="方正仿宋_GBK" w:cs="方正仿宋_GBK"/>
          <w:sz w:val="28"/>
          <w:szCs w:val="32"/>
        </w:rPr>
        <w:t>孔加样时间≤</w:t>
      </w:r>
      <w:r>
        <w:rPr>
          <w:rFonts w:hint="default" w:ascii="Times New Roman" w:hAnsi="Times New Roman" w:eastAsia="方正仿宋_GBK" w:cs="Times New Roman"/>
          <w:sz w:val="28"/>
          <w:szCs w:val="32"/>
        </w:rPr>
        <w:t>90s</w:t>
      </w:r>
      <w:r>
        <w:rPr>
          <w:rFonts w:hint="eastAsia" w:ascii="方正仿宋_GBK" w:hAnsi="方正仿宋_GBK" w:eastAsia="方正仿宋_GBK" w:cs="方正仿宋_GBK"/>
          <w:sz w:val="28"/>
          <w:szCs w:val="32"/>
        </w:rPr>
        <w:t>，</w:t>
      </w:r>
      <w:r>
        <w:rPr>
          <w:rFonts w:hint="default" w:ascii="Times New Roman" w:hAnsi="Times New Roman" w:eastAsia="方正仿宋_GBK" w:cs="Times New Roman"/>
          <w:sz w:val="28"/>
          <w:szCs w:val="32"/>
        </w:rPr>
        <w:t>2个48</w:t>
      </w:r>
      <w:r>
        <w:rPr>
          <w:rFonts w:hint="eastAsia" w:ascii="方正仿宋_GBK" w:hAnsi="方正仿宋_GBK" w:eastAsia="方正仿宋_GBK" w:cs="方正仿宋_GBK"/>
          <w:sz w:val="28"/>
          <w:szCs w:val="32"/>
        </w:rPr>
        <w:t>孔加样时间≤</w:t>
      </w:r>
      <w:r>
        <w:rPr>
          <w:rFonts w:hint="default" w:ascii="Times New Roman" w:hAnsi="Times New Roman" w:eastAsia="方正仿宋_GBK" w:cs="Times New Roman"/>
          <w:sz w:val="28"/>
          <w:szCs w:val="32"/>
        </w:rPr>
        <w:t>120s</w:t>
      </w:r>
      <w:r>
        <w:rPr>
          <w:rFonts w:hint="eastAsia" w:ascii="方正仿宋_GBK" w:hAnsi="方正仿宋_GBK" w:eastAsia="方正仿宋_GBK" w:cs="方正仿宋_GBK"/>
          <w:sz w:val="28"/>
          <w:szCs w:val="32"/>
          <w:lang w:eastAsia="zh-CN"/>
        </w:rPr>
        <w:t>；</w:t>
      </w:r>
    </w:p>
    <w:p w14:paraId="19E29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4、加样量范围能在</w:t>
      </w:r>
      <w:r>
        <w:rPr>
          <w:rFonts w:hint="default" w:ascii="Times New Roman" w:hAnsi="Times New Roman" w:eastAsia="方正仿宋_GBK" w:cs="Times New Roman"/>
          <w:sz w:val="28"/>
          <w:szCs w:val="32"/>
        </w:rPr>
        <w:t>20μl-200μl</w:t>
      </w:r>
      <w:r>
        <w:rPr>
          <w:rFonts w:hint="eastAsia" w:ascii="方正仿宋_GBK" w:hAnsi="方正仿宋_GBK" w:eastAsia="方正仿宋_GBK" w:cs="方正仿宋_GBK"/>
          <w:sz w:val="28"/>
          <w:szCs w:val="32"/>
        </w:rPr>
        <w:t>之间任意调整</w:t>
      </w:r>
      <w:r>
        <w:rPr>
          <w:rFonts w:hint="eastAsia" w:ascii="方正仿宋_GBK" w:hAnsi="方正仿宋_GBK" w:eastAsia="方正仿宋_GBK" w:cs="方正仿宋_GBK"/>
          <w:sz w:val="28"/>
          <w:szCs w:val="32"/>
          <w:lang w:eastAsia="zh-CN"/>
        </w:rPr>
        <w:t>；</w:t>
      </w:r>
    </w:p>
    <w:p w14:paraId="3DEC6D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5、加样过程有进度和倒计时显示，可以提前确定加样整个过程所需时间</w:t>
      </w:r>
      <w:r>
        <w:rPr>
          <w:rFonts w:hint="eastAsia" w:ascii="方正仿宋_GBK" w:hAnsi="方正仿宋_GBK" w:eastAsia="方正仿宋_GBK" w:cs="方正仿宋_GBK"/>
          <w:sz w:val="28"/>
          <w:szCs w:val="32"/>
          <w:lang w:eastAsia="zh-CN"/>
        </w:rPr>
        <w:t>；</w:t>
      </w:r>
    </w:p>
    <w:p w14:paraId="3EB8B9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EE0000"/>
          <w:sz w:val="28"/>
          <w:szCs w:val="32"/>
          <w:lang w:eastAsia="zh-CN"/>
        </w:rPr>
      </w:pPr>
      <w:r>
        <w:rPr>
          <w:rFonts w:hint="eastAsia" w:ascii="方正仿宋_GBK" w:hAnsi="方正仿宋_GBK" w:eastAsia="方正仿宋_GBK" w:cs="方正仿宋_GBK"/>
          <w:color w:val="EE0000"/>
          <w:sz w:val="28"/>
          <w:szCs w:val="32"/>
        </w:rPr>
        <w:t>*6、全中文彩色液晶触摸屏操控，在程序中可以设置不同加样行数、</w:t>
      </w:r>
      <w:r>
        <w:rPr>
          <w:rFonts w:hint="default" w:ascii="Times New Roman" w:hAnsi="Times New Roman" w:eastAsia="方正仿宋_GBK" w:cs="Times New Roman"/>
          <w:color w:val="EE0000"/>
          <w:sz w:val="28"/>
          <w:szCs w:val="32"/>
        </w:rPr>
        <w:t>tip</w:t>
      </w:r>
      <w:r>
        <w:rPr>
          <w:rFonts w:hint="eastAsia" w:ascii="方正仿宋_GBK" w:hAnsi="方正仿宋_GBK" w:eastAsia="方正仿宋_GBK" w:cs="方正仿宋_GBK"/>
          <w:color w:val="EE0000"/>
          <w:sz w:val="28"/>
          <w:szCs w:val="32"/>
        </w:rPr>
        <w:t>头数量等参数</w:t>
      </w:r>
      <w:r>
        <w:rPr>
          <w:rFonts w:hint="eastAsia" w:ascii="方正仿宋_GBK" w:hAnsi="方正仿宋_GBK" w:eastAsia="方正仿宋_GBK" w:cs="方正仿宋_GBK"/>
          <w:color w:val="EE0000"/>
          <w:sz w:val="28"/>
          <w:szCs w:val="32"/>
          <w:lang w:eastAsia="zh-CN"/>
        </w:rPr>
        <w:t>；</w:t>
      </w:r>
    </w:p>
    <w:p w14:paraId="341DCD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7、整体体积要求必须可放置安全柜内进行操作，且不影响安全柜正常运行</w:t>
      </w:r>
      <w:r>
        <w:rPr>
          <w:rFonts w:hint="eastAsia" w:ascii="方正仿宋_GBK" w:hAnsi="方正仿宋_GBK" w:eastAsia="方正仿宋_GBK" w:cs="方正仿宋_GBK"/>
          <w:sz w:val="28"/>
          <w:szCs w:val="32"/>
          <w:lang w:eastAsia="zh-CN"/>
        </w:rPr>
        <w:t>；</w:t>
      </w:r>
    </w:p>
    <w:p w14:paraId="0EB4DF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8、开机后有自检复位检测功能，具有</w:t>
      </w:r>
      <w:r>
        <w:rPr>
          <w:rFonts w:hint="default" w:ascii="Times New Roman" w:hAnsi="Times New Roman" w:eastAsia="方正仿宋_GBK" w:cs="Times New Roman"/>
          <w:sz w:val="28"/>
          <w:szCs w:val="32"/>
        </w:rPr>
        <w:t>Tip</w:t>
      </w:r>
      <w:r>
        <w:rPr>
          <w:rFonts w:hint="eastAsia" w:ascii="方正仿宋_GBK" w:hAnsi="方正仿宋_GBK" w:eastAsia="方正仿宋_GBK" w:cs="方正仿宋_GBK"/>
          <w:sz w:val="28"/>
          <w:szCs w:val="32"/>
        </w:rPr>
        <w:t>头缺失提醒功能</w:t>
      </w:r>
      <w:r>
        <w:rPr>
          <w:rFonts w:hint="eastAsia" w:ascii="方正仿宋_GBK" w:hAnsi="方正仿宋_GBK" w:eastAsia="方正仿宋_GBK" w:cs="方正仿宋_GBK"/>
          <w:sz w:val="28"/>
          <w:szCs w:val="32"/>
          <w:lang w:eastAsia="zh-CN"/>
        </w:rPr>
        <w:t>；</w:t>
      </w:r>
    </w:p>
    <w:p w14:paraId="4FC784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9、传动过程出现故障会自动报警和停止运行，并在界面上提示相应的错误，避免误操作</w:t>
      </w:r>
      <w:r>
        <w:rPr>
          <w:rFonts w:hint="eastAsia" w:ascii="方正仿宋_GBK" w:hAnsi="方正仿宋_GBK" w:eastAsia="方正仿宋_GBK" w:cs="方正仿宋_GBK"/>
          <w:sz w:val="28"/>
          <w:szCs w:val="32"/>
          <w:lang w:eastAsia="zh-CN"/>
        </w:rPr>
        <w:t>；</w:t>
      </w:r>
    </w:p>
    <w:p w14:paraId="0F81C6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10、仪器自带防止滴液功能，防止加样过程的污染和保证加样精度</w:t>
      </w:r>
      <w:r>
        <w:rPr>
          <w:rFonts w:hint="eastAsia" w:ascii="方正仿宋_GBK" w:hAnsi="方正仿宋_GBK" w:eastAsia="方正仿宋_GBK" w:cs="方正仿宋_GBK"/>
          <w:sz w:val="28"/>
          <w:szCs w:val="32"/>
          <w:lang w:eastAsia="zh-CN"/>
        </w:rPr>
        <w:t>；</w:t>
      </w:r>
    </w:p>
    <w:p w14:paraId="1014BB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方正仿宋_GBK"/>
          <w:color w:val="EE0000"/>
          <w:lang w:eastAsia="zh-CN"/>
        </w:rPr>
      </w:pPr>
      <w:r>
        <w:rPr>
          <w:rFonts w:hint="eastAsia" w:ascii="方正仿宋_GBK" w:hAnsi="方正仿宋_GBK" w:eastAsia="方正仿宋_GBK" w:cs="方正仿宋_GBK"/>
          <w:sz w:val="28"/>
          <w:szCs w:val="32"/>
        </w:rPr>
        <w:t>11、仪器具有食品药品监督管理局颁发的二类医疗器械注册证</w:t>
      </w:r>
      <w:r>
        <w:rPr>
          <w:rFonts w:hint="eastAsia" w:ascii="方正仿宋_GBK" w:hAnsi="方正仿宋_GBK" w:eastAsia="方正仿宋_GBK" w:cs="方正仿宋_GBK"/>
          <w:sz w:val="28"/>
          <w:szCs w:val="32"/>
          <w:lang w:eastAsia="zh-CN"/>
        </w:rPr>
        <w:t>。</w:t>
      </w:r>
    </w:p>
    <w:p w14:paraId="2A8F0A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val="en-US" w:eastAsia="zh-CN"/>
        </w:rPr>
        <w:t>（二）微生物药敏分析仪模块</w:t>
      </w:r>
    </w:p>
    <w:p w14:paraId="34D324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color w:val="FF0000"/>
          <w:sz w:val="28"/>
          <w:szCs w:val="32"/>
        </w:rPr>
        <w:t>*1、仪器需可实现</w:t>
      </w:r>
      <w:r>
        <w:rPr>
          <w:rFonts w:hint="default" w:ascii="Times New Roman" w:hAnsi="Times New Roman" w:eastAsia="方正仿宋_GBK" w:cs="Times New Roman"/>
          <w:color w:val="FF0000"/>
          <w:sz w:val="28"/>
          <w:szCs w:val="32"/>
        </w:rPr>
        <w:t>96</w:t>
      </w:r>
      <w:r>
        <w:rPr>
          <w:rFonts w:hint="eastAsia" w:ascii="方正仿宋_GBK" w:hAnsi="方正仿宋_GBK" w:eastAsia="方正仿宋_GBK" w:cs="方正仿宋_GBK"/>
          <w:color w:val="FF0000"/>
          <w:sz w:val="28"/>
          <w:szCs w:val="32"/>
        </w:rPr>
        <w:t>孔板药敏实验结果的图像采集，自动判读药敏实验结果，并可在图像上对临界值和判读结果进行标记，无需人工记录药敏结果。可全自动生成实验报告，无需人工干预介入</w:t>
      </w:r>
      <w:r>
        <w:rPr>
          <w:rFonts w:hint="eastAsia" w:ascii="方正仿宋_GBK" w:hAnsi="方正仿宋_GBK" w:eastAsia="方正仿宋_GBK" w:cs="方正仿宋_GBK"/>
          <w:color w:val="FF0000"/>
          <w:sz w:val="28"/>
          <w:szCs w:val="32"/>
          <w:lang w:eastAsia="zh-CN"/>
        </w:rPr>
        <w:t>；</w:t>
      </w:r>
    </w:p>
    <w:p w14:paraId="0FF1FA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2、仪器由图像采集装置与结果判读软件组成</w:t>
      </w:r>
      <w:r>
        <w:rPr>
          <w:rFonts w:hint="eastAsia" w:ascii="方正仿宋_GBK" w:hAnsi="方正仿宋_GBK" w:eastAsia="方正仿宋_GBK" w:cs="方正仿宋_GBK"/>
          <w:sz w:val="28"/>
          <w:szCs w:val="32"/>
          <w:lang w:eastAsia="zh-CN"/>
        </w:rPr>
        <w:t>；</w:t>
      </w:r>
    </w:p>
    <w:p w14:paraId="0AC8D8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3、仪器需采用全中文判读系统，能在计算机端进行人机交互，可根据样本信息对报告进行查阅与结果复核，具有开机自检复位功能</w:t>
      </w:r>
      <w:r>
        <w:rPr>
          <w:rFonts w:hint="eastAsia" w:ascii="方正仿宋_GBK" w:hAnsi="方正仿宋_GBK" w:eastAsia="方正仿宋_GBK" w:cs="方正仿宋_GBK"/>
          <w:sz w:val="28"/>
          <w:szCs w:val="32"/>
          <w:lang w:eastAsia="zh-CN"/>
        </w:rPr>
        <w:t>；</w:t>
      </w:r>
    </w:p>
    <w:p w14:paraId="01F28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4、仪器能自动采集彩色图像，可保存原图及带判读状态标记图片</w:t>
      </w:r>
      <w:r>
        <w:rPr>
          <w:rFonts w:hint="eastAsia" w:ascii="方正仿宋_GBK" w:hAnsi="方正仿宋_GBK" w:eastAsia="方正仿宋_GBK" w:cs="方正仿宋_GBK"/>
          <w:sz w:val="28"/>
          <w:szCs w:val="32"/>
          <w:lang w:eastAsia="zh-CN"/>
        </w:rPr>
        <w:t>；</w:t>
      </w:r>
    </w:p>
    <w:p w14:paraId="34F4D8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5、需具有数据存储、查询功能；能自动生成、打印检验报告单</w:t>
      </w:r>
      <w:r>
        <w:rPr>
          <w:rFonts w:hint="eastAsia" w:ascii="方正仿宋_GBK" w:hAnsi="方正仿宋_GBK" w:eastAsia="方正仿宋_GBK" w:cs="方正仿宋_GBK"/>
          <w:sz w:val="28"/>
          <w:szCs w:val="32"/>
          <w:lang w:eastAsia="zh-CN"/>
        </w:rPr>
        <w:t>；</w:t>
      </w:r>
    </w:p>
    <w:p w14:paraId="71398F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6、完成1个96孔板判读时间</w:t>
      </w:r>
      <w:r>
        <w:rPr>
          <w:rFonts w:hint="default" w:ascii="Times New Roman" w:hAnsi="Times New Roman" w:eastAsia="方正仿宋_GBK" w:cs="Times New Roman"/>
          <w:sz w:val="28"/>
          <w:szCs w:val="32"/>
        </w:rPr>
        <w:t>≤2min</w:t>
      </w:r>
      <w:r>
        <w:rPr>
          <w:rFonts w:hint="eastAsia" w:ascii="方正仿宋_GBK" w:hAnsi="方正仿宋_GBK" w:eastAsia="方正仿宋_GBK" w:cs="方正仿宋_GBK"/>
          <w:sz w:val="28"/>
          <w:szCs w:val="32"/>
          <w:lang w:eastAsia="zh-CN"/>
        </w:rPr>
        <w:t>；</w:t>
      </w:r>
    </w:p>
    <w:p w14:paraId="72120C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7、对质控菌株药物定性测定的准确率、重复性需≥</w:t>
      </w:r>
      <w:r>
        <w:rPr>
          <w:rFonts w:hint="default" w:ascii="Times New Roman" w:hAnsi="Times New Roman" w:eastAsia="方正仿宋_GBK" w:cs="Times New Roman"/>
          <w:sz w:val="28"/>
          <w:szCs w:val="32"/>
        </w:rPr>
        <w:t>90%</w:t>
      </w:r>
      <w:r>
        <w:rPr>
          <w:rFonts w:hint="eastAsia" w:ascii="方正仿宋_GBK" w:hAnsi="方正仿宋_GBK" w:eastAsia="方正仿宋_GBK" w:cs="方正仿宋_GBK"/>
          <w:sz w:val="28"/>
          <w:szCs w:val="32"/>
          <w:lang w:eastAsia="zh-CN"/>
        </w:rPr>
        <w:t>；</w:t>
      </w:r>
    </w:p>
    <w:p w14:paraId="4F2DBC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8、需具备单测试、双测试双接种等≥2个自定义模板，可根据客户实际操作需求对报告单格式进行修改，满足实验室报告单的定制化需要</w:t>
      </w:r>
      <w:r>
        <w:rPr>
          <w:rFonts w:hint="eastAsia" w:ascii="方正仿宋_GBK" w:hAnsi="方正仿宋_GBK" w:eastAsia="方正仿宋_GBK" w:cs="方正仿宋_GBK"/>
          <w:sz w:val="28"/>
          <w:szCs w:val="32"/>
          <w:lang w:eastAsia="zh-CN"/>
        </w:rPr>
        <w:t>；</w:t>
      </w:r>
    </w:p>
    <w:p w14:paraId="22FEE2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9、仪器需具有食品药品监督管理局颁发的二类医疗器械注册证</w:t>
      </w:r>
      <w:r>
        <w:rPr>
          <w:rFonts w:hint="eastAsia" w:ascii="方正仿宋_GBK" w:hAnsi="方正仿宋_GBK" w:eastAsia="方正仿宋_GBK" w:cs="方正仿宋_GBK"/>
          <w:sz w:val="28"/>
          <w:szCs w:val="32"/>
          <w:lang w:eastAsia="zh-CN"/>
        </w:rPr>
        <w:t>；</w:t>
      </w:r>
    </w:p>
    <w:p w14:paraId="1536CF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10、系统配置的移动工作站显示器需≥</w:t>
      </w:r>
      <w:r>
        <w:rPr>
          <w:rFonts w:hint="default" w:ascii="Times New Roman" w:hAnsi="Times New Roman" w:eastAsia="方正仿宋_GBK" w:cs="Times New Roman"/>
          <w:sz w:val="28"/>
          <w:szCs w:val="32"/>
        </w:rPr>
        <w:t>14</w:t>
      </w:r>
      <w:r>
        <w:rPr>
          <w:rFonts w:hint="eastAsia" w:ascii="方正仿宋_GBK" w:hAnsi="方正仿宋_GBK" w:eastAsia="方正仿宋_GBK" w:cs="方正仿宋_GBK"/>
          <w:sz w:val="28"/>
          <w:szCs w:val="32"/>
        </w:rPr>
        <w:t>英寸，处理器≥</w:t>
      </w:r>
      <w:r>
        <w:rPr>
          <w:rFonts w:hint="default" w:ascii="Times New Roman" w:hAnsi="Times New Roman" w:eastAsia="方正仿宋_GBK" w:cs="Times New Roman"/>
          <w:sz w:val="28"/>
          <w:szCs w:val="32"/>
        </w:rPr>
        <w:t>I5</w:t>
      </w:r>
      <w:r>
        <w:rPr>
          <w:rFonts w:hint="eastAsia" w:ascii="方正仿宋_GBK" w:hAnsi="方正仿宋_GBK" w:eastAsia="方正仿宋_GBK" w:cs="方正仿宋_GBK"/>
          <w:sz w:val="28"/>
          <w:szCs w:val="32"/>
        </w:rPr>
        <w:t>，内存≥</w:t>
      </w:r>
      <w:r>
        <w:rPr>
          <w:rFonts w:hint="default" w:ascii="Times New Roman" w:hAnsi="Times New Roman" w:eastAsia="方正仿宋_GBK" w:cs="Times New Roman"/>
          <w:sz w:val="28"/>
          <w:szCs w:val="32"/>
        </w:rPr>
        <w:t>8G</w:t>
      </w:r>
      <w:r>
        <w:rPr>
          <w:rFonts w:hint="eastAsia" w:ascii="方正仿宋_GBK" w:hAnsi="方正仿宋_GBK" w:eastAsia="方正仿宋_GBK" w:cs="方正仿宋_GBK"/>
          <w:sz w:val="28"/>
          <w:szCs w:val="32"/>
        </w:rPr>
        <w:t>，硬盘</w:t>
      </w:r>
      <w:r>
        <w:rPr>
          <w:rFonts w:hint="eastAsia" w:ascii="Times New Roman" w:hAnsi="Times New Roman" w:eastAsia="方正仿宋_GBK" w:cs="Times New Roman"/>
          <w:sz w:val="28"/>
          <w:szCs w:val="32"/>
        </w:rPr>
        <w:t>≥512G</w:t>
      </w:r>
      <w:r>
        <w:rPr>
          <w:rFonts w:hint="eastAsia" w:ascii="方正仿宋_GBK" w:hAnsi="方正仿宋_GBK" w:eastAsia="方正仿宋_GBK" w:cs="方正仿宋_GBK"/>
          <w:sz w:val="28"/>
          <w:szCs w:val="32"/>
          <w:lang w:eastAsia="zh-CN"/>
        </w:rPr>
        <w:t>；</w:t>
      </w:r>
    </w:p>
    <w:p w14:paraId="47CF20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FF0000"/>
          <w:sz w:val="28"/>
          <w:szCs w:val="32"/>
          <w:lang w:eastAsia="zh-CN"/>
        </w:rPr>
      </w:pPr>
      <w:r>
        <w:rPr>
          <w:rFonts w:hint="eastAsia" w:ascii="方正仿宋_GBK" w:hAnsi="方正仿宋_GBK" w:eastAsia="方正仿宋_GBK" w:cs="方正仿宋_GBK"/>
          <w:color w:val="FF0000"/>
          <w:sz w:val="28"/>
          <w:szCs w:val="32"/>
        </w:rPr>
        <w:t>*11、配套药敏试剂未开封有效期为12个月，试剂可在8度-25度温度范围7天内短时运输</w:t>
      </w:r>
      <w:r>
        <w:rPr>
          <w:rFonts w:hint="eastAsia" w:ascii="方正仿宋_GBK" w:hAnsi="方正仿宋_GBK" w:eastAsia="方正仿宋_GBK" w:cs="方正仿宋_GBK"/>
          <w:color w:val="FF0000"/>
          <w:sz w:val="28"/>
          <w:szCs w:val="32"/>
          <w:lang w:eastAsia="zh-CN"/>
        </w:rPr>
        <w:t>；</w:t>
      </w:r>
    </w:p>
    <w:p w14:paraId="7A8E98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FF0000"/>
          <w:sz w:val="28"/>
          <w:szCs w:val="32"/>
          <w:lang w:eastAsia="zh-CN"/>
        </w:rPr>
      </w:pPr>
      <w:r>
        <w:rPr>
          <w:rFonts w:hint="eastAsia" w:ascii="方正仿宋_GBK" w:hAnsi="方正仿宋_GBK" w:eastAsia="方正仿宋_GBK" w:cs="方正仿宋_GBK"/>
          <w:color w:val="FF0000"/>
          <w:sz w:val="28"/>
          <w:szCs w:val="32"/>
        </w:rPr>
        <w:t>*12、配套培养液：配套包含在试剂盒组成内，包括专门用于吡嗪酰胺的酸性培养液</w:t>
      </w:r>
      <w:r>
        <w:rPr>
          <w:rFonts w:hint="eastAsia" w:ascii="方正仿宋_GBK" w:hAnsi="方正仿宋_GBK" w:eastAsia="方正仿宋_GBK" w:cs="方正仿宋_GBK"/>
          <w:color w:val="FF0000"/>
          <w:sz w:val="28"/>
          <w:szCs w:val="32"/>
          <w:lang w:eastAsia="zh-CN"/>
        </w:rPr>
        <w:t>；</w:t>
      </w:r>
    </w:p>
    <w:p w14:paraId="1AEB90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FF0000"/>
          <w:sz w:val="28"/>
          <w:szCs w:val="32"/>
        </w:rPr>
      </w:pPr>
      <w:r>
        <w:rPr>
          <w:rFonts w:hint="eastAsia" w:ascii="方正仿宋_GBK" w:hAnsi="方正仿宋_GBK" w:eastAsia="方正仿宋_GBK" w:cs="方正仿宋_GBK"/>
          <w:color w:val="FF0000"/>
          <w:sz w:val="28"/>
          <w:szCs w:val="32"/>
        </w:rPr>
        <w:t>*13.有同品牌的溶痰剂和样本稀释液，手工染色液可供选择，用于前处理实验的操作方便与染色不同方法结果验证。（需提供产品注册证）</w:t>
      </w:r>
    </w:p>
    <w:p w14:paraId="1986C1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方正仿宋_GBK"/>
          <w:color w:val="FF0000"/>
          <w:lang w:eastAsia="zh-CN"/>
        </w:rPr>
      </w:pPr>
      <w:bookmarkStart w:id="0" w:name="_Hlk202364337"/>
      <w:r>
        <w:rPr>
          <w:rFonts w:hint="eastAsia" w:ascii="方正仿宋_GBK" w:hAnsi="方正仿宋_GBK" w:eastAsia="方正仿宋_GBK" w:cs="方正仿宋_GBK"/>
          <w:color w:val="FF0000"/>
          <w:sz w:val="28"/>
          <w:szCs w:val="32"/>
        </w:rPr>
        <w:t>*14.复检与质控：针对分枝杆菌疑难标本，可以提供不同方法试剂进行验证，有同品牌病理抗酸染色液</w:t>
      </w:r>
      <w:bookmarkStart w:id="1" w:name="_GoBack"/>
      <w:bookmarkEnd w:id="1"/>
      <w:r>
        <w:rPr>
          <w:rFonts w:hint="eastAsia" w:ascii="方正仿宋_GBK" w:hAnsi="方正仿宋_GBK" w:eastAsia="方正仿宋_GBK" w:cs="方正仿宋_GBK"/>
          <w:color w:val="FF0000"/>
          <w:sz w:val="28"/>
          <w:szCs w:val="32"/>
        </w:rPr>
        <w:t>(无苯酚复红染色法)和荧光金胺O二步法染色液，抗酸染色液（荧光金胺O-罗丹明B法），麻风杆菌染色液，弱抗酸染色液，抗酸荧光显色试剂（无苯酚）可供选择（需提供产品注册证）</w:t>
      </w:r>
      <w:bookmarkEnd w:id="0"/>
      <w:r>
        <w:rPr>
          <w:rFonts w:hint="eastAsia" w:ascii="方正仿宋_GBK" w:hAnsi="方正仿宋_GBK" w:eastAsia="方正仿宋_GBK" w:cs="方正仿宋_GBK"/>
          <w:color w:val="FF0000"/>
          <w:sz w:val="28"/>
          <w:szCs w:val="32"/>
          <w:lang w:eastAsia="zh-CN"/>
        </w:rPr>
        <w:t>。</w:t>
      </w:r>
    </w:p>
    <w:p w14:paraId="6972C4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val="en-US" w:eastAsia="zh-CN"/>
        </w:rPr>
        <w:t>（三）多道磨菌仪模块：可快速处理微量板类和小试管类型的振荡混合试验</w:t>
      </w:r>
    </w:p>
    <w:p w14:paraId="6011D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rPr>
      </w:pPr>
      <w:r>
        <w:rPr>
          <w:rFonts w:hint="eastAsia" w:ascii="方正仿宋_GBK" w:hAnsi="方正仿宋_GBK" w:eastAsia="方正仿宋_GBK" w:cs="方正仿宋_GBK"/>
          <w:sz w:val="28"/>
          <w:szCs w:val="32"/>
        </w:rPr>
        <w:t>1、尺寸：宽度≤</w:t>
      </w:r>
      <w:r>
        <w:rPr>
          <w:rFonts w:hint="default" w:ascii="Times New Roman" w:hAnsi="Times New Roman" w:eastAsia="方正仿宋_GBK" w:cs="Times New Roman"/>
          <w:sz w:val="28"/>
          <w:szCs w:val="32"/>
        </w:rPr>
        <w:t>198mm</w:t>
      </w:r>
      <w:r>
        <w:rPr>
          <w:rFonts w:hint="eastAsia" w:ascii="方正仿宋_GBK" w:hAnsi="方正仿宋_GBK" w:eastAsia="方正仿宋_GBK" w:cs="方正仿宋_GBK"/>
          <w:sz w:val="28"/>
          <w:szCs w:val="32"/>
        </w:rPr>
        <w:t>、长度≤</w:t>
      </w:r>
      <w:r>
        <w:rPr>
          <w:rFonts w:hint="default" w:ascii="Times New Roman" w:hAnsi="Times New Roman" w:eastAsia="方正仿宋_GBK" w:cs="Times New Roman"/>
          <w:sz w:val="28"/>
          <w:szCs w:val="32"/>
        </w:rPr>
        <w:t>1</w:t>
      </w:r>
      <w:r>
        <w:rPr>
          <w:rFonts w:hint="eastAsia" w:ascii="Times New Roman" w:hAnsi="Times New Roman" w:eastAsia="方正仿宋_GBK" w:cs="Times New Roman"/>
          <w:sz w:val="28"/>
          <w:szCs w:val="32"/>
        </w:rPr>
        <w:t>38mm</w:t>
      </w:r>
      <w:r>
        <w:rPr>
          <w:rFonts w:hint="eastAsia" w:ascii="方正仿宋_GBK" w:hAnsi="方正仿宋_GBK" w:eastAsia="方正仿宋_GBK" w:cs="方正仿宋_GBK"/>
          <w:sz w:val="28"/>
          <w:szCs w:val="32"/>
        </w:rPr>
        <w:t xml:space="preserve">、高度≤ </w:t>
      </w:r>
      <w:r>
        <w:rPr>
          <w:rFonts w:hint="default" w:ascii="Times New Roman" w:hAnsi="Times New Roman" w:eastAsia="方正仿宋_GBK" w:cs="Times New Roman"/>
          <w:sz w:val="28"/>
          <w:szCs w:val="32"/>
        </w:rPr>
        <w:t>67mm</w:t>
      </w:r>
      <w:r>
        <w:rPr>
          <w:rFonts w:hint="eastAsia" w:ascii="方正仿宋_GBK" w:hAnsi="方正仿宋_GBK" w:eastAsia="方正仿宋_GBK" w:cs="方正仿宋_GBK"/>
          <w:sz w:val="28"/>
          <w:szCs w:val="32"/>
        </w:rPr>
        <w:t>；</w:t>
      </w:r>
    </w:p>
    <w:p w14:paraId="07D45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rPr>
      </w:pPr>
      <w:r>
        <w:rPr>
          <w:rFonts w:hint="eastAsia" w:ascii="方正仿宋_GBK" w:hAnsi="方正仿宋_GBK" w:eastAsia="方正仿宋_GBK" w:cs="方正仿宋_GBK"/>
          <w:sz w:val="28"/>
          <w:szCs w:val="32"/>
        </w:rPr>
        <w:t>2、重量：≤4.5 千克；</w:t>
      </w:r>
    </w:p>
    <w:p w14:paraId="24B887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3、转速范围：</w:t>
      </w:r>
      <w:r>
        <w:rPr>
          <w:rFonts w:hint="default" w:ascii="Times New Roman" w:hAnsi="Times New Roman" w:eastAsia="方正仿宋_GBK" w:cs="Times New Roman"/>
          <w:sz w:val="28"/>
          <w:szCs w:val="32"/>
        </w:rPr>
        <w:t>0-3000r/mim</w:t>
      </w:r>
      <w:r>
        <w:rPr>
          <w:rFonts w:hint="eastAsia" w:ascii="方正仿宋_GBK" w:hAnsi="方正仿宋_GBK" w:eastAsia="方正仿宋_GBK" w:cs="方正仿宋_GBK"/>
          <w:sz w:val="28"/>
          <w:szCs w:val="32"/>
          <w:lang w:eastAsia="zh-CN"/>
        </w:rPr>
        <w:t>；</w:t>
      </w:r>
    </w:p>
    <w:p w14:paraId="03470A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rPr>
      </w:pPr>
      <w:r>
        <w:rPr>
          <w:rFonts w:hint="eastAsia" w:ascii="方正仿宋_GBK" w:hAnsi="方正仿宋_GBK" w:eastAsia="方正仿宋_GBK" w:cs="方正仿宋_GBK"/>
          <w:sz w:val="28"/>
          <w:szCs w:val="32"/>
        </w:rPr>
        <w:t>4、使用方式：能够震荡单通道管子以及配套</w:t>
      </w:r>
      <w:r>
        <w:rPr>
          <w:rFonts w:hint="default" w:ascii="Times New Roman" w:hAnsi="Times New Roman" w:eastAsia="方正仿宋_GBK" w:cs="Times New Roman"/>
          <w:sz w:val="28"/>
          <w:szCs w:val="32"/>
        </w:rPr>
        <w:t>16mm</w:t>
      </w:r>
      <w:r>
        <w:rPr>
          <w:rFonts w:hint="eastAsia" w:ascii="方正仿宋_GBK" w:hAnsi="方正仿宋_GBK" w:eastAsia="方正仿宋_GBK" w:cs="方正仿宋_GBK"/>
          <w:sz w:val="28"/>
          <w:szCs w:val="32"/>
        </w:rPr>
        <w:t>和</w:t>
      </w:r>
      <w:r>
        <w:rPr>
          <w:rFonts w:hint="default" w:ascii="Times New Roman" w:hAnsi="Times New Roman" w:eastAsia="方正仿宋_GBK" w:cs="Times New Roman"/>
          <w:sz w:val="28"/>
          <w:szCs w:val="32"/>
        </w:rPr>
        <w:t>25mm</w:t>
      </w:r>
      <w:r>
        <w:rPr>
          <w:rFonts w:hint="eastAsia" w:ascii="方正仿宋_GBK" w:hAnsi="方正仿宋_GBK" w:eastAsia="方正仿宋_GBK" w:cs="方正仿宋_GBK"/>
          <w:sz w:val="28"/>
          <w:szCs w:val="32"/>
        </w:rPr>
        <w:t>夹套同时≤6个样本进行振荡；</w:t>
      </w:r>
    </w:p>
    <w:p w14:paraId="71B79A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rPr>
      </w:pPr>
      <w:r>
        <w:rPr>
          <w:rFonts w:hint="eastAsia" w:ascii="方正仿宋_GBK" w:hAnsi="方正仿宋_GBK" w:eastAsia="方正仿宋_GBK" w:cs="方正仿宋_GBK"/>
          <w:sz w:val="28"/>
          <w:szCs w:val="32"/>
        </w:rPr>
        <w:t>5、显示方式：液晶显示屏；</w:t>
      </w:r>
    </w:p>
    <w:p w14:paraId="4DE5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FF0000"/>
          <w:sz w:val="28"/>
          <w:szCs w:val="32"/>
          <w:lang w:eastAsia="zh-CN"/>
        </w:rPr>
      </w:pPr>
      <w:r>
        <w:rPr>
          <w:rFonts w:hint="eastAsia" w:ascii="方正仿宋_GBK" w:hAnsi="方正仿宋_GBK" w:eastAsia="方正仿宋_GBK" w:cs="方正仿宋_GBK"/>
          <w:color w:val="FF0000"/>
          <w:sz w:val="28"/>
          <w:szCs w:val="32"/>
        </w:rPr>
        <w:t>6、电源：外接电源适配器(输入</w:t>
      </w:r>
      <w:r>
        <w:rPr>
          <w:rFonts w:hint="default" w:ascii="Times New Roman" w:hAnsi="Times New Roman" w:eastAsia="方正仿宋_GBK" w:cs="Times New Roman"/>
          <w:color w:val="FF0000"/>
          <w:sz w:val="28"/>
          <w:szCs w:val="32"/>
        </w:rPr>
        <w:t xml:space="preserve"> AC 100-250V/50/60Hz</w:t>
      </w:r>
      <w:r>
        <w:rPr>
          <w:rFonts w:hint="eastAsia" w:ascii="方正仿宋_GBK" w:hAnsi="方正仿宋_GBK" w:eastAsia="方正仿宋_GBK" w:cs="方正仿宋_GBK"/>
          <w:color w:val="FF0000"/>
          <w:sz w:val="28"/>
          <w:szCs w:val="32"/>
        </w:rPr>
        <w:t>，功率≤</w:t>
      </w:r>
      <w:r>
        <w:rPr>
          <w:rFonts w:hint="default" w:ascii="Times New Roman" w:hAnsi="Times New Roman" w:eastAsia="方正仿宋_GBK" w:cs="Times New Roman"/>
          <w:color w:val="FF0000"/>
          <w:sz w:val="28"/>
          <w:szCs w:val="32"/>
        </w:rPr>
        <w:t>18W</w:t>
      </w:r>
      <w:r>
        <w:rPr>
          <w:rFonts w:hint="eastAsia" w:ascii="方正仿宋_GBK" w:hAnsi="方正仿宋_GBK" w:eastAsia="方正仿宋_GBK" w:cs="方正仿宋_GBK"/>
          <w:color w:val="FF0000"/>
          <w:sz w:val="28"/>
          <w:szCs w:val="32"/>
        </w:rPr>
        <w:t>)</w:t>
      </w:r>
      <w:r>
        <w:rPr>
          <w:rFonts w:hint="eastAsia" w:ascii="方正仿宋_GBK" w:hAnsi="方正仿宋_GBK" w:eastAsia="方正仿宋_GBK" w:cs="方正仿宋_GBK"/>
          <w:color w:val="FF0000"/>
          <w:sz w:val="28"/>
          <w:szCs w:val="32"/>
          <w:lang w:eastAsia="zh-CN"/>
        </w:rPr>
        <w:t>；</w:t>
      </w:r>
    </w:p>
    <w:p w14:paraId="243804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FF0000"/>
          <w:sz w:val="28"/>
          <w:szCs w:val="32"/>
        </w:rPr>
      </w:pPr>
      <w:r>
        <w:rPr>
          <w:rFonts w:hint="eastAsia" w:ascii="方正仿宋_GBK" w:hAnsi="方正仿宋_GBK" w:eastAsia="方正仿宋_GBK" w:cs="方正仿宋_GBK"/>
          <w:color w:val="FF0000"/>
          <w:sz w:val="28"/>
          <w:szCs w:val="32"/>
        </w:rPr>
        <w:t>*7、操作方式：按键点动操作或者自动感应连续震荡；</w:t>
      </w:r>
    </w:p>
    <w:p w14:paraId="1AC220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FF0000"/>
        </w:rPr>
      </w:pPr>
      <w:r>
        <w:rPr>
          <w:rFonts w:hint="eastAsia" w:ascii="方正仿宋_GBK" w:hAnsi="方正仿宋_GBK" w:eastAsia="方正仿宋_GBK" w:cs="方正仿宋_GBK"/>
          <w:color w:val="FF0000"/>
          <w:sz w:val="28"/>
          <w:szCs w:val="32"/>
        </w:rPr>
        <w:t>*8、震荡方式：圆周进行振荡。</w:t>
      </w:r>
    </w:p>
    <w:p w14:paraId="325DAF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28"/>
          <w:szCs w:val="32"/>
          <w:lang w:val="en-US" w:eastAsia="zh-CN"/>
        </w:rPr>
      </w:pPr>
      <w:r>
        <w:rPr>
          <w:rFonts w:hint="eastAsia" w:ascii="黑体" w:hAnsi="黑体" w:eastAsia="黑体" w:cs="黑体"/>
          <w:color w:val="auto"/>
          <w:sz w:val="28"/>
          <w:szCs w:val="32"/>
          <w:lang w:val="en-US" w:eastAsia="zh-CN"/>
        </w:rPr>
        <w:t>四、比浊仪模块</w:t>
      </w:r>
    </w:p>
    <w:p w14:paraId="0F9183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尺寸：宽度：≧</w:t>
      </w:r>
      <w:r>
        <w:rPr>
          <w:rFonts w:hint="default" w:ascii="Times New Roman" w:hAnsi="Times New Roman" w:eastAsia="方正仿宋_GBK" w:cs="Times New Roman"/>
          <w:sz w:val="28"/>
          <w:szCs w:val="32"/>
        </w:rPr>
        <w:t>13.3cm</w:t>
      </w:r>
      <w:r>
        <w:rPr>
          <w:rFonts w:hint="eastAsia" w:ascii="方正仿宋_GBK" w:hAnsi="方正仿宋_GBK" w:eastAsia="方正仿宋_GBK" w:cs="方正仿宋_GBK"/>
          <w:sz w:val="28"/>
          <w:szCs w:val="32"/>
        </w:rPr>
        <w:t>、长度：≧</w:t>
      </w:r>
      <w:r>
        <w:rPr>
          <w:rFonts w:hint="default" w:ascii="Times New Roman" w:hAnsi="Times New Roman" w:eastAsia="方正仿宋_GBK" w:cs="Times New Roman"/>
          <w:sz w:val="28"/>
          <w:szCs w:val="32"/>
        </w:rPr>
        <w:t>19.2cm</w:t>
      </w:r>
      <w:r>
        <w:rPr>
          <w:rFonts w:hint="eastAsia" w:ascii="方正仿宋_GBK" w:hAnsi="方正仿宋_GBK" w:eastAsia="方正仿宋_GBK" w:cs="方正仿宋_GBK"/>
          <w:sz w:val="28"/>
          <w:szCs w:val="32"/>
        </w:rPr>
        <w:t>、高度：≧</w:t>
      </w:r>
      <w:r>
        <w:rPr>
          <w:rFonts w:hint="default" w:ascii="Times New Roman" w:hAnsi="Times New Roman" w:eastAsia="方正仿宋_GBK" w:cs="Times New Roman"/>
          <w:sz w:val="28"/>
          <w:szCs w:val="32"/>
        </w:rPr>
        <w:t>7.8cm</w:t>
      </w:r>
      <w:r>
        <w:rPr>
          <w:rFonts w:hint="eastAsia" w:ascii="方正仿宋_GBK" w:hAnsi="方正仿宋_GBK" w:eastAsia="方正仿宋_GBK" w:cs="方正仿宋_GBK"/>
          <w:sz w:val="28"/>
          <w:szCs w:val="32"/>
          <w:lang w:eastAsia="zh-CN"/>
        </w:rPr>
        <w:t>；</w:t>
      </w:r>
    </w:p>
    <w:p w14:paraId="75D287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2</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光源和波长：</w:t>
      </w:r>
      <w:r>
        <w:rPr>
          <w:rFonts w:hint="default" w:ascii="Times New Roman" w:hAnsi="Times New Roman" w:eastAsia="方正仿宋_GBK" w:cs="Times New Roman"/>
          <w:sz w:val="28"/>
          <w:szCs w:val="32"/>
        </w:rPr>
        <w:t>LED</w:t>
      </w:r>
      <w:r>
        <w:rPr>
          <w:rFonts w:hint="eastAsia" w:ascii="方正仿宋_GBK" w:hAnsi="方正仿宋_GBK" w:eastAsia="方正仿宋_GBK" w:cs="方正仿宋_GBK"/>
          <w:sz w:val="28"/>
          <w:szCs w:val="32"/>
        </w:rPr>
        <w:t>光源，</w:t>
      </w:r>
      <w:r>
        <w:rPr>
          <w:rFonts w:hint="default" w:ascii="Times New Roman" w:hAnsi="Times New Roman" w:eastAsia="方正仿宋_GBK" w:cs="Times New Roman"/>
          <w:sz w:val="28"/>
          <w:szCs w:val="32"/>
        </w:rPr>
        <w:t>≧600nm</w:t>
      </w:r>
      <w:r>
        <w:rPr>
          <w:rFonts w:hint="eastAsia" w:ascii="方正仿宋_GBK" w:hAnsi="方正仿宋_GBK" w:eastAsia="方正仿宋_GBK" w:cs="方正仿宋_GBK"/>
          <w:sz w:val="28"/>
          <w:szCs w:val="32"/>
          <w:lang w:eastAsia="zh-CN"/>
        </w:rPr>
        <w:t>；</w:t>
      </w:r>
    </w:p>
    <w:p w14:paraId="02A157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FF0000"/>
          <w:sz w:val="28"/>
          <w:szCs w:val="32"/>
          <w:lang w:eastAsia="zh-CN"/>
        </w:rPr>
      </w:pPr>
      <w:r>
        <w:rPr>
          <w:rFonts w:hint="eastAsia" w:ascii="方正仿宋_GBK" w:hAnsi="方正仿宋_GBK" w:eastAsia="方正仿宋_GBK" w:cs="方正仿宋_GBK"/>
          <w:color w:val="FF0000"/>
          <w:sz w:val="28"/>
          <w:szCs w:val="32"/>
        </w:rPr>
        <w:t>*3</w:t>
      </w:r>
      <w:r>
        <w:rPr>
          <w:rFonts w:hint="eastAsia" w:ascii="方正仿宋_GBK" w:hAnsi="方正仿宋_GBK" w:eastAsia="方正仿宋_GBK" w:cs="方正仿宋_GBK"/>
          <w:color w:val="FF0000"/>
          <w:sz w:val="28"/>
          <w:szCs w:val="32"/>
          <w:lang w:eastAsia="zh-CN"/>
        </w:rPr>
        <w:t>、</w:t>
      </w:r>
      <w:r>
        <w:rPr>
          <w:rFonts w:hint="eastAsia" w:ascii="方正仿宋_GBK" w:hAnsi="方正仿宋_GBK" w:eastAsia="方正仿宋_GBK" w:cs="方正仿宋_GBK"/>
          <w:color w:val="FF0000"/>
          <w:sz w:val="28"/>
          <w:szCs w:val="32"/>
        </w:rPr>
        <w:t>测量方式：</w:t>
      </w:r>
      <w:r>
        <w:rPr>
          <w:rFonts w:hint="default" w:ascii="Times New Roman" w:hAnsi="Times New Roman" w:eastAsia="方正仿宋_GBK" w:cs="Times New Roman"/>
          <w:color w:val="FF0000"/>
          <w:sz w:val="28"/>
          <w:szCs w:val="32"/>
        </w:rPr>
        <w:t>16mm</w:t>
      </w:r>
      <w:r>
        <w:rPr>
          <w:rFonts w:hint="eastAsia" w:ascii="方正仿宋_GBK" w:hAnsi="方正仿宋_GBK" w:eastAsia="方正仿宋_GBK" w:cs="方正仿宋_GBK"/>
          <w:color w:val="FF0000"/>
          <w:sz w:val="28"/>
          <w:szCs w:val="32"/>
        </w:rPr>
        <w:t>或</w:t>
      </w:r>
      <w:r>
        <w:rPr>
          <w:rFonts w:hint="default" w:ascii="Times New Roman" w:hAnsi="Times New Roman" w:eastAsia="方正仿宋_GBK" w:cs="Times New Roman"/>
          <w:color w:val="FF0000"/>
          <w:sz w:val="28"/>
          <w:szCs w:val="32"/>
        </w:rPr>
        <w:t>25mm</w:t>
      </w:r>
      <w:r>
        <w:rPr>
          <w:rFonts w:hint="eastAsia" w:ascii="方正仿宋_GBK" w:hAnsi="方正仿宋_GBK" w:eastAsia="方正仿宋_GBK" w:cs="方正仿宋_GBK"/>
          <w:color w:val="FF0000"/>
          <w:sz w:val="28"/>
          <w:szCs w:val="32"/>
        </w:rPr>
        <w:t xml:space="preserve"> 磨菌管直接测量，透射比浊</w:t>
      </w:r>
      <w:r>
        <w:rPr>
          <w:rFonts w:hint="eastAsia" w:ascii="方正仿宋_GBK" w:hAnsi="方正仿宋_GBK" w:eastAsia="方正仿宋_GBK" w:cs="方正仿宋_GBK"/>
          <w:color w:val="FF0000"/>
          <w:sz w:val="28"/>
          <w:szCs w:val="32"/>
          <w:lang w:eastAsia="zh-CN"/>
        </w:rPr>
        <w:t>；</w:t>
      </w:r>
    </w:p>
    <w:p w14:paraId="686D34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4</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操控方式：支持手动</w:t>
      </w:r>
      <w:r>
        <w:rPr>
          <w:rFonts w:hint="eastAsia" w:ascii="方正仿宋_GBK" w:hAnsi="方正仿宋_GBK" w:eastAsia="方正仿宋_GBK" w:cs="方正仿宋_GBK"/>
          <w:sz w:val="28"/>
          <w:szCs w:val="32"/>
          <w:lang w:eastAsia="zh-CN"/>
        </w:rPr>
        <w:t>；</w:t>
      </w:r>
    </w:p>
    <w:p w14:paraId="4CD739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5</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校准方式：支持四点校准</w:t>
      </w:r>
      <w:r>
        <w:rPr>
          <w:rFonts w:hint="eastAsia" w:ascii="方正仿宋_GBK" w:hAnsi="方正仿宋_GBK" w:eastAsia="方正仿宋_GBK" w:cs="方正仿宋_GBK"/>
          <w:sz w:val="28"/>
          <w:szCs w:val="32"/>
          <w:lang w:eastAsia="zh-CN"/>
        </w:rPr>
        <w:t>；</w:t>
      </w:r>
    </w:p>
    <w:p w14:paraId="44284F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6</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测量范围：</w:t>
      </w:r>
      <w:r>
        <w:rPr>
          <w:rFonts w:hint="default" w:ascii="Times New Roman" w:hAnsi="Times New Roman" w:eastAsia="方正仿宋_GBK" w:cs="Times New Roman"/>
          <w:sz w:val="28"/>
          <w:szCs w:val="32"/>
        </w:rPr>
        <w:t>0.0McF－4.0McF</w:t>
      </w:r>
      <w:r>
        <w:rPr>
          <w:rFonts w:hint="eastAsia" w:ascii="方正仿宋_GBK" w:hAnsi="方正仿宋_GBK" w:eastAsia="方正仿宋_GBK" w:cs="方正仿宋_GBK"/>
          <w:sz w:val="28"/>
          <w:szCs w:val="32"/>
          <w:lang w:eastAsia="zh-CN"/>
        </w:rPr>
        <w:t>；</w:t>
      </w:r>
    </w:p>
    <w:p w14:paraId="238A5A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7</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最小示值：≦</w:t>
      </w:r>
      <w:r>
        <w:rPr>
          <w:rFonts w:hint="default" w:ascii="Times New Roman" w:hAnsi="Times New Roman" w:eastAsia="方正仿宋_GBK" w:cs="Times New Roman"/>
          <w:sz w:val="28"/>
          <w:szCs w:val="32"/>
        </w:rPr>
        <w:t>0</w:t>
      </w:r>
      <w:r>
        <w:rPr>
          <w:rFonts w:hint="eastAsia" w:ascii="Times New Roman" w:hAnsi="Times New Roman" w:eastAsia="方正仿宋_GBK" w:cs="Times New Roman"/>
          <w:sz w:val="28"/>
          <w:szCs w:val="32"/>
        </w:rPr>
        <w:t>.1McF</w:t>
      </w:r>
      <w:r>
        <w:rPr>
          <w:rFonts w:hint="eastAsia" w:ascii="方正仿宋_GBK" w:hAnsi="方正仿宋_GBK" w:eastAsia="方正仿宋_GBK" w:cs="方正仿宋_GBK"/>
          <w:sz w:val="28"/>
          <w:szCs w:val="32"/>
          <w:lang w:eastAsia="zh-CN"/>
        </w:rPr>
        <w:t>；</w:t>
      </w:r>
    </w:p>
    <w:p w14:paraId="2F7A4F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8</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显示方式：支持液晶显示屏</w:t>
      </w:r>
      <w:r>
        <w:rPr>
          <w:rFonts w:hint="eastAsia" w:ascii="方正仿宋_GBK" w:hAnsi="方正仿宋_GBK" w:eastAsia="方正仿宋_GBK" w:cs="方正仿宋_GBK"/>
          <w:sz w:val="28"/>
          <w:szCs w:val="32"/>
          <w:lang w:eastAsia="zh-CN"/>
        </w:rPr>
        <w:t>；</w:t>
      </w:r>
    </w:p>
    <w:p w14:paraId="570DA2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9</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通信接口和打印：RS232串口、配备热敏打印机</w:t>
      </w:r>
      <w:r>
        <w:rPr>
          <w:rFonts w:hint="eastAsia" w:ascii="方正仿宋_GBK" w:hAnsi="方正仿宋_GBK" w:eastAsia="方正仿宋_GBK" w:cs="方正仿宋_GBK"/>
          <w:sz w:val="28"/>
          <w:szCs w:val="32"/>
          <w:lang w:eastAsia="zh-CN"/>
        </w:rPr>
        <w:t>；</w:t>
      </w:r>
    </w:p>
    <w:p w14:paraId="1201CC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10</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电源：外接电源适配器或使用碱性电池供电</w:t>
      </w:r>
      <w:r>
        <w:rPr>
          <w:rFonts w:hint="eastAsia" w:ascii="方正仿宋_GBK" w:hAnsi="方正仿宋_GBK" w:eastAsia="方正仿宋_GBK" w:cs="方正仿宋_GBK"/>
          <w:sz w:val="28"/>
          <w:szCs w:val="32"/>
          <w:lang w:eastAsia="zh-CN"/>
        </w:rPr>
        <w:t>；</w:t>
      </w:r>
    </w:p>
    <w:p w14:paraId="7CF5FB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11</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 xml:space="preserve">示值误差：大肠杆菌标准菌株 </w:t>
      </w:r>
      <w:r>
        <w:rPr>
          <w:rFonts w:hint="eastAsia" w:ascii="Times New Roman" w:hAnsi="Times New Roman" w:eastAsia="方正仿宋_GBK" w:cs="Times New Roman"/>
          <w:sz w:val="28"/>
          <w:szCs w:val="32"/>
        </w:rPr>
        <w:t>ATCC25922</w:t>
      </w:r>
      <w:r>
        <w:rPr>
          <w:rFonts w:hint="eastAsia" w:ascii="方正仿宋_GBK" w:hAnsi="方正仿宋_GBK" w:eastAsia="方正仿宋_GBK" w:cs="方正仿宋_GBK"/>
          <w:sz w:val="28"/>
          <w:szCs w:val="32"/>
        </w:rPr>
        <w:t xml:space="preserve"> 浊度为 </w:t>
      </w:r>
      <w:r>
        <w:rPr>
          <w:rFonts w:hint="eastAsia" w:ascii="Times New Roman" w:hAnsi="Times New Roman" w:eastAsia="方正仿宋_GBK" w:cs="Times New Roman"/>
          <w:sz w:val="28"/>
          <w:szCs w:val="32"/>
        </w:rPr>
        <w:t xml:space="preserve">1.0 McF </w:t>
      </w:r>
      <w:r>
        <w:rPr>
          <w:rFonts w:hint="eastAsia" w:ascii="方正仿宋_GBK" w:hAnsi="方正仿宋_GBK" w:eastAsia="方正仿宋_GBK" w:cs="方正仿宋_GBK"/>
          <w:sz w:val="28"/>
          <w:szCs w:val="32"/>
        </w:rPr>
        <w:t>时，精确度为≤</w:t>
      </w:r>
      <w:r>
        <w:rPr>
          <w:rFonts w:hint="eastAsia" w:ascii="Times New Roman" w:hAnsi="Times New Roman" w:eastAsia="方正仿宋_GBK" w:cs="Times New Roman"/>
          <w:sz w:val="28"/>
          <w:szCs w:val="32"/>
        </w:rPr>
        <w:t>±0.1</w:t>
      </w:r>
      <w:r>
        <w:rPr>
          <w:rFonts w:hint="eastAsia" w:ascii="方正仿宋_GBK" w:hAnsi="方正仿宋_GBK" w:eastAsia="方正仿宋_GBK" w:cs="方正仿宋_GBK"/>
          <w:sz w:val="28"/>
          <w:szCs w:val="32"/>
          <w:lang w:eastAsia="zh-CN"/>
        </w:rPr>
        <w:t>；</w:t>
      </w:r>
    </w:p>
    <w:p w14:paraId="29F094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12</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线性系数：</w:t>
      </w:r>
      <w:r>
        <w:rPr>
          <w:rFonts w:hint="default" w:ascii="Times New Roman" w:hAnsi="Times New Roman" w:eastAsia="方正仿宋_GBK" w:cs="Times New Roman"/>
          <w:sz w:val="28"/>
          <w:szCs w:val="32"/>
        </w:rPr>
        <w:t>r≥0.990</w:t>
      </w:r>
      <w:r>
        <w:rPr>
          <w:rFonts w:hint="eastAsia" w:ascii="方正仿宋_GBK" w:hAnsi="方正仿宋_GBK" w:eastAsia="方正仿宋_GBK" w:cs="方正仿宋_GBK"/>
          <w:sz w:val="28"/>
          <w:szCs w:val="32"/>
          <w:lang w:eastAsia="zh-CN"/>
        </w:rPr>
        <w:t>；</w:t>
      </w:r>
    </w:p>
    <w:p w14:paraId="74379C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13</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开机自检：支持开机自动对光源及光路自检</w:t>
      </w:r>
      <w:r>
        <w:rPr>
          <w:rFonts w:hint="eastAsia" w:ascii="方正仿宋_GBK" w:hAnsi="方正仿宋_GBK" w:eastAsia="方正仿宋_GBK" w:cs="方正仿宋_GBK"/>
          <w:sz w:val="28"/>
          <w:szCs w:val="32"/>
          <w:lang w:eastAsia="zh-CN"/>
        </w:rPr>
        <w:t>；</w:t>
      </w:r>
    </w:p>
    <w:p w14:paraId="441BC0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FF0000"/>
          <w:sz w:val="28"/>
          <w:szCs w:val="32"/>
          <w:lang w:eastAsia="zh-CN"/>
        </w:rPr>
      </w:pPr>
      <w:r>
        <w:rPr>
          <w:rFonts w:hint="eastAsia" w:ascii="方正仿宋_GBK" w:hAnsi="方正仿宋_GBK" w:eastAsia="方正仿宋_GBK" w:cs="方正仿宋_GBK"/>
          <w:color w:val="FF0000"/>
          <w:sz w:val="28"/>
          <w:szCs w:val="32"/>
        </w:rPr>
        <w:t>*14</w:t>
      </w:r>
      <w:r>
        <w:rPr>
          <w:rFonts w:hint="eastAsia" w:ascii="方正仿宋_GBK" w:hAnsi="方正仿宋_GBK" w:eastAsia="方正仿宋_GBK" w:cs="方正仿宋_GBK"/>
          <w:color w:val="FF0000"/>
          <w:sz w:val="28"/>
          <w:szCs w:val="32"/>
          <w:lang w:eastAsia="zh-CN"/>
        </w:rPr>
        <w:t>、</w:t>
      </w:r>
      <w:r>
        <w:rPr>
          <w:rFonts w:hint="eastAsia" w:ascii="方正仿宋_GBK" w:hAnsi="方正仿宋_GBK" w:eastAsia="方正仿宋_GBK" w:cs="方正仿宋_GBK"/>
          <w:color w:val="FF0000"/>
          <w:sz w:val="28"/>
          <w:szCs w:val="32"/>
        </w:rPr>
        <w:t>稀释液量提示：支持自行设定目标浊度值，测量后自动计算并提示稀释液量</w:t>
      </w:r>
      <w:r>
        <w:rPr>
          <w:rFonts w:hint="eastAsia" w:ascii="方正仿宋_GBK" w:hAnsi="方正仿宋_GBK" w:eastAsia="方正仿宋_GBK" w:cs="方正仿宋_GBK"/>
          <w:color w:val="FF0000"/>
          <w:sz w:val="28"/>
          <w:szCs w:val="32"/>
          <w:lang w:eastAsia="zh-CN"/>
        </w:rPr>
        <w:t>；</w:t>
      </w:r>
    </w:p>
    <w:p w14:paraId="14A59B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eastAsia="zh-CN"/>
        </w:rPr>
      </w:pPr>
      <w:r>
        <w:rPr>
          <w:rFonts w:hint="eastAsia" w:ascii="方正仿宋_GBK" w:hAnsi="方正仿宋_GBK" w:eastAsia="方正仿宋_GBK" w:cs="方正仿宋_GBK"/>
          <w:sz w:val="28"/>
          <w:szCs w:val="32"/>
        </w:rPr>
        <w:t>15</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安全容量提醒：支持当原测定液加上稀释液量超过预设的试管安全容量时会自动提示</w:t>
      </w:r>
      <w:r>
        <w:rPr>
          <w:rFonts w:hint="eastAsia" w:ascii="方正仿宋_GBK" w:hAnsi="方正仿宋_GBK" w:eastAsia="方正仿宋_GBK" w:cs="方正仿宋_GBK"/>
          <w:sz w:val="28"/>
          <w:szCs w:val="32"/>
          <w:lang w:eastAsia="zh-CN"/>
        </w:rPr>
        <w:t>；</w:t>
      </w:r>
    </w:p>
    <w:p w14:paraId="6E1B0C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32"/>
          <w:lang w:val="en-US" w:eastAsia="zh-CN"/>
        </w:rPr>
      </w:pPr>
      <w:r>
        <w:rPr>
          <w:rFonts w:hint="eastAsia" w:ascii="方正仿宋_GBK" w:hAnsi="方正仿宋_GBK" w:eastAsia="方正仿宋_GBK" w:cs="方正仿宋_GBK"/>
          <w:sz w:val="28"/>
          <w:szCs w:val="32"/>
        </w:rPr>
        <w:t>16</w:t>
      </w:r>
      <w:r>
        <w:rPr>
          <w:rFonts w:hint="eastAsia" w:ascii="方正仿宋_GBK" w:hAnsi="方正仿宋_GBK" w:eastAsia="方正仿宋_GBK" w:cs="方正仿宋_GBK"/>
          <w:sz w:val="28"/>
          <w:szCs w:val="32"/>
          <w:lang w:eastAsia="zh-CN"/>
        </w:rPr>
        <w:t>、</w:t>
      </w:r>
      <w:r>
        <w:rPr>
          <w:rFonts w:hint="eastAsia" w:ascii="方正仿宋_GBK" w:hAnsi="方正仿宋_GBK" w:eastAsia="方正仿宋_GBK" w:cs="方正仿宋_GBK"/>
          <w:sz w:val="28"/>
          <w:szCs w:val="32"/>
        </w:rPr>
        <w:t>用户校准模式：可根据需要配制或购买标准品进行校正</w:t>
      </w:r>
      <w:r>
        <w:rPr>
          <w:rFonts w:hint="eastAsia" w:ascii="方正仿宋_GBK" w:hAnsi="方正仿宋_GBK" w:eastAsia="方正仿宋_GBK" w:cs="方正仿宋_GBK"/>
          <w:sz w:val="28"/>
          <w:szCs w:val="32"/>
          <w:lang w:eastAsia="zh-CN"/>
        </w:rPr>
        <w:t>；</w:t>
      </w:r>
    </w:p>
    <w:p w14:paraId="26F8E9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28"/>
          <w:szCs w:val="32"/>
          <w:lang w:val="en-US" w:eastAsia="zh-CN"/>
        </w:rPr>
      </w:pPr>
      <w:r>
        <w:rPr>
          <w:rFonts w:hint="eastAsia" w:ascii="黑体" w:hAnsi="黑体" w:eastAsia="黑体" w:cs="黑体"/>
          <w:sz w:val="28"/>
          <w:szCs w:val="32"/>
          <w:lang w:val="en-US" w:eastAsia="zh-CN"/>
        </w:rPr>
        <w:t>二、质保期≥3年，设备出厂日期和到货日期相差不超过6个月；中标方负责接入医院LIS系统。</w:t>
      </w:r>
    </w:p>
    <w:p w14:paraId="48428B2F">
      <w:pPr>
        <w:rPr>
          <w:rFonts w:hint="eastAsia"/>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B479ED-84E2-447C-8C97-C0D0C5C999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18BF310E-D511-4273-8A1F-4AAB6B2A84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3BE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5FD5F">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05FD5F">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ZmI3ZTcwN2NlNDNmMDFhMTU3MGI2YjM3YjUwYWUifQ=="/>
  </w:docVars>
  <w:rsids>
    <w:rsidRoot w:val="00052C86"/>
    <w:rsid w:val="00052C86"/>
    <w:rsid w:val="001C5C44"/>
    <w:rsid w:val="0035284A"/>
    <w:rsid w:val="003910BB"/>
    <w:rsid w:val="004A5AC3"/>
    <w:rsid w:val="006B10D6"/>
    <w:rsid w:val="00860A77"/>
    <w:rsid w:val="00AA2383"/>
    <w:rsid w:val="00AC2C4D"/>
    <w:rsid w:val="00B64C36"/>
    <w:rsid w:val="00CD4C92"/>
    <w:rsid w:val="00D15743"/>
    <w:rsid w:val="00D57C1A"/>
    <w:rsid w:val="00F45628"/>
    <w:rsid w:val="00F96A5C"/>
    <w:rsid w:val="14395476"/>
    <w:rsid w:val="1C8705CA"/>
    <w:rsid w:val="2AF64FFC"/>
    <w:rsid w:val="569072A4"/>
    <w:rsid w:val="58F33247"/>
    <w:rsid w:val="6E79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1623</Words>
  <Characters>1836</Characters>
  <Lines>12</Lines>
  <Paragraphs>3</Paragraphs>
  <TotalTime>2</TotalTime>
  <ScaleCrop>false</ScaleCrop>
  <LinksUpToDate>false</LinksUpToDate>
  <CharactersWithSpaces>1847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2025-06-21T09:21:00Z</dcterms:created>
  <dc:creator>磊 熊</dc:creator>
  <cp:lastModifiedBy>向日葵的夜</cp:lastModifiedBy>
  <dcterms:modified xsi:type="dcterms:W3CDTF">2025-10-29T03:09:06Z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CA7B2F0E4A514546AAF55FFFBA95E3EE_13</vt:lpwstr>
  </property>
  <property fmtid="{D5CDD505-2E9C-101B-9397-08002B2CF9AE}" pid="4" name="KSOTemplateDocerSaveRecord">
    <vt:lpwstr>eyJoZGlkIjoiOWNhYWViMDE0ZmFjN2FlYjEyOTZkMjMyYTYxOWRiYzEiLCJ1c2VySWQiOiIyMjk1NzY2NjkifQ==</vt:lpwstr>
  </property>
</Properties>
</file>