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附件2</w:t>
      </w:r>
      <w:bookmarkStart w:id="1" w:name="_GoBack"/>
      <w:bookmarkEnd w:id="1"/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181112B"/>
    <w:rsid w:val="133564D7"/>
    <w:rsid w:val="22272DD5"/>
    <w:rsid w:val="348A4CBF"/>
    <w:rsid w:val="3F88629F"/>
    <w:rsid w:val="4C244116"/>
    <w:rsid w:val="70FB751B"/>
    <w:rsid w:val="7AF166A0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2</TotalTime>
  <ScaleCrop>false</ScaleCrop>
  <LinksUpToDate>false</LinksUpToDate>
  <CharactersWithSpaces>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向日葵的夜</cp:lastModifiedBy>
  <dcterms:modified xsi:type="dcterms:W3CDTF">2025-08-12T06:52:44Z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eyJoZGlkIjoiOWNhYWViMDE0ZmFjN2FlYjEyOTZkMjMyYTYxOWRiYzEiLCJ1c2VySWQiOiIyMjk1NzY2NjkifQ==</vt:lpwstr>
  </property>
  <property fmtid="{D5CDD505-2E9C-101B-9397-08002B2CF9AE}" pid="4" name="ICV">
    <vt:lpwstr>6226CA3D47DB4AD199A3ECE67EC4FA34_13</vt:lpwstr>
  </property>
</Properties>
</file>