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E38A6">
      <w:pPr>
        <w:pStyle w:val="2"/>
        <w:keepNext w:val="0"/>
        <w:keepLines w:val="0"/>
        <w:widowControl/>
        <w:suppressLineNumbers w:val="0"/>
        <w:jc w:val="left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附件2：</w:t>
      </w:r>
    </w:p>
    <w:p w14:paraId="6D8E27FB"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公务用车及救护车车辆维修服务需求</w:t>
      </w:r>
    </w:p>
    <w:p w14:paraId="222E3EA3">
      <w:pPr>
        <w:pStyle w:val="3"/>
        <w:keepNext w:val="0"/>
        <w:keepLines w:val="0"/>
        <w:widowControl/>
        <w:suppressLineNumbers w:val="0"/>
        <w:ind w:firstLine="643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一、项目概述</w:t>
      </w:r>
    </w:p>
    <w:p w14:paraId="10EABEE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为保障本单位车辆的正常运行，提高车辆使用效率，降低维修成本，现面向社会采购车辆维修服务供应商。本单位现有各类车辆 [14] 辆，包括但不限于轿车、商务车、救护车、客车等，本次招标旨在选取具备专业技术能力、良好服务水平和合理收费标准的维修服务商，为车辆提供全面、优质的维修保养服务。</w:t>
      </w:r>
    </w:p>
    <w:p w14:paraId="1FBC69AD">
      <w:pPr>
        <w:pStyle w:val="3"/>
        <w:keepNext w:val="0"/>
        <w:keepLines w:val="0"/>
        <w:widowControl/>
        <w:suppressLineNumbers w:val="0"/>
        <w:ind w:firstLine="643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二、服务内容</w:t>
      </w:r>
    </w:p>
    <w:p w14:paraId="1BABEC71">
      <w:pPr>
        <w:pStyle w:val="4"/>
        <w:keepNext w:val="0"/>
        <w:keepLines w:val="0"/>
        <w:widowControl/>
        <w:suppressLineNumbers w:val="0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（一）日常保养服务</w:t>
      </w:r>
    </w:p>
    <w:p w14:paraId="58382EF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机油及滤清器更换：根据车辆使用手册规定的周期和标准，定期更换发动机机油、机油滤清器、空气滤清器、燃油滤清器等，确保发动机正常运转。</w:t>
      </w:r>
    </w:p>
    <w:p w14:paraId="6ACBFD6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轮胎服务：包括轮胎气压检测与调整、轮胎换位、轮胎动平衡检测与校正、轮胎磨损情况检查等，保障行车安全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0310AB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制动系统保养：检查制动液液位及质量，更换制动液；检查刹车片、刹车盘磨损情况，及时进行更换或维修；检查制动管路是否存在泄漏、老化等问题。</w:t>
      </w:r>
    </w:p>
    <w:p w14:paraId="5ACDD3D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其他保养项目：对车辆的冷却系统、传动系统、转向系统等进行定期检查和保养，添加或更换相应的润滑油、冷却液等，确保各系统部件正常工作。</w:t>
      </w:r>
    </w:p>
    <w:p w14:paraId="65AAC51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3" w:firstLineChars="200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（二）故障维修服务</w:t>
      </w:r>
    </w:p>
    <w:p w14:paraId="66931C6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机械故障维修：针对发动机、变速器、底盘等机械部件出现的故障，进行准确诊断和维修，恢复车辆的动力性能和行驶性能。</w:t>
      </w:r>
    </w:p>
    <w:p w14:paraId="6CBA376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电气系统故障维修：对车辆的发电机、起动机、蓄电池、灯光系统、仪表盘、车载电脑等电气设备和系统进行故障排查与修复，保障车辆电气设备正常运行。</w:t>
      </w:r>
    </w:p>
    <w:p w14:paraId="4C6B2E3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车身修复：处理车辆因碰撞、刮擦等造成的车身损伤，包括钣金修复、喷漆等工作，恢复车身外观和结构完整性。</w:t>
      </w:r>
    </w:p>
    <w:p w14:paraId="552D3AA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其他故障维修：对车辆空调系统、排气系统等其他部件的故障进行维修，确保车辆各功能正常。</w:t>
      </w:r>
    </w:p>
    <w:p w14:paraId="0B833F8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3" w:firstLineChars="200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（三）应急救援服务</w:t>
      </w:r>
    </w:p>
    <w:p w14:paraId="6E2832B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小时道路救援服务，当车辆在行驶过程中出现故障无法正常行驶时，维修服务商应在接到通知后 [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] 分钟内响应，并在 [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] 小时内（市区范围）到达现场进行救援。救援服务包括但不限于故障拖车、现场抢修、搭电、送油等。</w:t>
      </w:r>
    </w:p>
    <w:p w14:paraId="6C47EA9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对于因特殊情况无法在现场修复的车辆，负责将车辆安全拖至指定维修地点，并及时开展维修工作。</w:t>
      </w:r>
    </w:p>
    <w:p w14:paraId="3F64842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 w14:paraId="669A278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三、服务质量要求</w:t>
      </w:r>
    </w:p>
    <w:p w14:paraId="4CFE3D8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维修技术标准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：严格按照车辆生产厂家的技术规范和维修工艺进行维修保养作业，使用符合原厂质量标准的配件，确保维修质量。如需使用非原厂配件，应提前告知并征得本单位同意，且保证配件质量不低于原厂标准。</w:t>
      </w:r>
    </w:p>
    <w:p w14:paraId="4B48560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维修质量保证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：对维修项目提供合理的质量保证期，一般情况下，更换的零部件质量保证期不低于 [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] 个月或行驶里程不低于 [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] 公里（以先到者为准）；维修的项目在质量保证期内出现同一故障，应免费进行返修。</w:t>
      </w:r>
    </w:p>
    <w:p w14:paraId="74B4531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维修记录管理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：建立详细的车辆维修档案，记录每辆车的维修保养时间、维修项目、更换的配件、维修人员等信息，并定期向本单位提供维修记录报表，便于对车辆维修情况进行跟踪和管理。</w:t>
      </w:r>
    </w:p>
    <w:p w14:paraId="14B7FDF8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BA8AE8C-C530-4D40-BC28-7B8507E0EB6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DD4B91C-0534-453C-AB96-EA4CA29CE28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0433A0B-C763-44B3-B540-57AFB3E6894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F8FF9A5-90C7-4CB4-9D7A-7D55A432B9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4031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9734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9734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E71DE"/>
    <w:rsid w:val="10A918ED"/>
    <w:rsid w:val="18834657"/>
    <w:rsid w:val="19DC03B8"/>
    <w:rsid w:val="2D736C6D"/>
    <w:rsid w:val="30391855"/>
    <w:rsid w:val="62CA6624"/>
    <w:rsid w:val="65047D1E"/>
    <w:rsid w:val="7BE4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1094</Words>
  <Characters>1122</Characters>
  <Lines>0</Lines>
  <Paragraphs>0</Paragraphs>
  <TotalTime>2</TotalTime>
  <ScaleCrop>false</ScaleCrop>
  <LinksUpToDate>false</LinksUpToDate>
  <CharactersWithSpaces>1132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2025-06-23T08:49:00Z</dcterms:created>
  <dc:creator>admin</dc:creator>
  <cp:lastModifiedBy>向日葵的夜</cp:lastModifiedBy>
  <dcterms:modified xsi:type="dcterms:W3CDTF">2025-07-24T07:44:24Z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eyJoZGlkIjoiOWNhYWViMDE0ZmFjN2FlYjEyOTZkMjMyYTYxOWRiYzEiLCJ1c2VySWQiOiIyMjk1NzY2NjkifQ==</vt:lpwstr>
  </property>
  <property fmtid="{D5CDD505-2E9C-101B-9397-08002B2CF9AE}" pid="4" name="ICV">
    <vt:lpwstr>26446A53F6F3453B80E41B033CED6844_12</vt:lpwstr>
  </property>
</Properties>
</file>